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Pr="003F71DF">
        <w:rPr>
          <w:rFonts w:ascii="Arial" w:hAnsi="Arial" w:cs="Arial"/>
          <w:sz w:val="24"/>
          <w:szCs w:val="24"/>
        </w:rPr>
        <w:t xml:space="preserve">98-bis-e </w:t>
      </w:r>
      <w:bookmarkEnd w:id="3"/>
      <w:r w:rsidRPr="003F71DF">
        <w:rPr>
          <w:rFonts w:ascii="Arial" w:hAnsi="Arial" w:cs="Arial"/>
          <w:sz w:val="24"/>
          <w:szCs w:val="24"/>
        </w:rPr>
        <w:tab/>
        <w:t>R4-210</w:t>
      </w:r>
      <w:r w:rsidR="000E392D">
        <w:rPr>
          <w:rFonts w:ascii="Arial" w:hAnsi="Arial" w:cs="Arial"/>
          <w:sz w:val="24"/>
          <w:szCs w:val="24"/>
        </w:rPr>
        <w:t>6785</w:t>
      </w:r>
      <w:bookmarkStart w:id="4" w:name="_GoBack"/>
      <w:bookmarkEnd w:id="4"/>
    </w:p>
    <w:p w:rsidR="003F71DF" w:rsidRPr="003F71DF" w:rsidRDefault="003F71DF" w:rsidP="003F71DF">
      <w:pPr>
        <w:pStyle w:val="a7"/>
        <w:tabs>
          <w:tab w:val="right" w:pos="9781"/>
          <w:tab w:val="right" w:pos="13323"/>
        </w:tabs>
        <w:outlineLvl w:val="0"/>
        <w:rPr>
          <w:rFonts w:ascii="Arial" w:hAnsi="Arial" w:cs="Times New Roman"/>
          <w:sz w:val="24"/>
          <w:szCs w:val="24"/>
          <w:lang w:eastAsia="zh-CN"/>
        </w:rPr>
      </w:pPr>
      <w:r w:rsidRPr="003F71DF">
        <w:rPr>
          <w:rFonts w:ascii="Arial" w:hAnsi="Arial"/>
          <w:sz w:val="24"/>
          <w:szCs w:val="24"/>
          <w:lang w:eastAsia="zh-CN"/>
        </w:rPr>
        <w:t>Electronic Meeting, Apr. 12-20, 2021</w:t>
      </w:r>
    </w:p>
    <w:p w:rsidR="00067A3E" w:rsidRDefault="00067A3E" w:rsidP="0037119B">
      <w:pPr>
        <w:pStyle w:val="ac"/>
        <w:jc w:val="both"/>
        <w:rPr>
          <w:rFonts w:ascii="Arial" w:eastAsiaTheme="minorEastAsia" w:hAnsi="Arial" w:cs="Arial"/>
          <w:b w:val="0"/>
          <w:i w:val="0"/>
          <w:noProof w:val="0"/>
          <w:sz w:val="24"/>
          <w:lang w:eastAsia="zh-CN"/>
        </w:rPr>
      </w:pPr>
    </w:p>
    <w:p w:rsidR="002B17CC" w:rsidRPr="002B17CC" w:rsidRDefault="002B17CC" w:rsidP="0037119B">
      <w:pPr>
        <w:pStyle w:val="ac"/>
        <w:jc w:val="both"/>
        <w:rPr>
          <w:rFonts w:ascii="Arial" w:eastAsiaTheme="minorEastAsia" w:hAnsi="Arial" w:cs="Arial"/>
          <w:b w:val="0"/>
          <w:i w:val="0"/>
          <w:noProof w:val="0"/>
          <w:sz w:val="24"/>
          <w:lang w:eastAsia="zh-CN"/>
        </w:rPr>
      </w:pPr>
    </w:p>
    <w:p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5" w:name="OLE_LINK25"/>
      <w:r w:rsidR="00F6719B">
        <w:rPr>
          <w:rFonts w:ascii="Arial" w:hAnsi="Arial" w:cs="Arial"/>
          <w:sz w:val="24"/>
          <w:lang w:val="en-US"/>
        </w:rPr>
        <w:t>Discussions</w:t>
      </w:r>
      <w:r w:rsidR="00270300">
        <w:rPr>
          <w:rFonts w:ascii="Arial" w:hAnsi="Arial" w:cs="Arial"/>
          <w:sz w:val="24"/>
          <w:lang w:val="en-US"/>
        </w:rPr>
        <w:t xml:space="preserve"> </w:t>
      </w:r>
      <w:r w:rsidR="00D469F4">
        <w:rPr>
          <w:rFonts w:ascii="Arial" w:hAnsi="Arial" w:cs="Arial"/>
          <w:sz w:val="24"/>
          <w:lang w:val="en-US"/>
        </w:rPr>
        <w:t>on NR-U</w:t>
      </w:r>
      <w:r w:rsidR="00C91FD2">
        <w:rPr>
          <w:rFonts w:ascii="Arial" w:hAnsi="Arial" w:cs="Arial"/>
          <w:sz w:val="24"/>
          <w:lang w:val="en-US"/>
        </w:rPr>
        <w:t xml:space="preserve"> CQI</w:t>
      </w:r>
      <w:r w:rsidR="00D469F4">
        <w:rPr>
          <w:rFonts w:ascii="Arial" w:hAnsi="Arial" w:cs="Arial"/>
          <w:sz w:val="24"/>
          <w:lang w:val="en-US"/>
        </w:rPr>
        <w:t xml:space="preserve"> requirements</w:t>
      </w:r>
    </w:p>
    <w:bookmarkEnd w:id="5"/>
    <w:p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3F71DF">
        <w:rPr>
          <w:rFonts w:ascii="Arial" w:hAnsi="Arial" w:cs="Arial"/>
          <w:sz w:val="24"/>
          <w:lang w:val="pt-BR"/>
        </w:rPr>
        <w:t>5.1.4.</w:t>
      </w:r>
      <w:r w:rsidR="002579BC">
        <w:rPr>
          <w:rFonts w:ascii="Arial" w:hAnsi="Arial" w:cs="Arial"/>
          <w:sz w:val="24"/>
          <w:lang w:val="pt-BR"/>
        </w:rPr>
        <w:t>3</w:t>
      </w:r>
    </w:p>
    <w:p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rsidR="00DD5AE1" w:rsidRPr="00752DF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rsidR="00CF029A" w:rsidRDefault="00F6719B" w:rsidP="00CD51C3">
      <w:pPr>
        <w:rPr>
          <w:rFonts w:eastAsiaTheme="minorEastAsia" w:cs="Times New Roman"/>
          <w:lang w:val="en-US" w:eastAsia="zh-CN"/>
        </w:rPr>
      </w:pPr>
      <w:bookmarkStart w:id="6" w:name="OLE_LINK1"/>
      <w:bookmarkStart w:id="7" w:name="OLE_LINK2"/>
      <w:r>
        <w:rPr>
          <w:rFonts w:eastAsiaTheme="minorEastAsia" w:cs="Times New Roman"/>
          <w:lang w:val="en-US" w:eastAsia="zh-CN"/>
        </w:rPr>
        <w:t xml:space="preserve">At the last meeting, </w:t>
      </w:r>
      <w:r w:rsidR="00314ACC">
        <w:rPr>
          <w:rFonts w:eastAsiaTheme="minorEastAsia" w:cs="Times New Roman"/>
          <w:lang w:val="en-US" w:eastAsia="zh-CN"/>
        </w:rPr>
        <w:t xml:space="preserve">RAN 4 reached some agreements on </w:t>
      </w:r>
      <w:r w:rsidR="00C91FD2">
        <w:rPr>
          <w:rFonts w:eastAsiaTheme="minorEastAsia" w:cs="Times New Roman"/>
          <w:lang w:val="en-US" w:eastAsia="zh-CN"/>
        </w:rPr>
        <w:t>CQI requirements</w:t>
      </w:r>
      <w:r w:rsidR="00314ACC">
        <w:rPr>
          <w:rFonts w:eastAsiaTheme="minorEastAsia" w:cs="Times New Roman"/>
          <w:lang w:val="en-US" w:eastAsia="zh-CN"/>
        </w:rPr>
        <w:t>. In this paper, we provide our discussions on remain issues. We listed the agreements and open issues</w:t>
      </w:r>
      <w:r w:rsidR="004E0C59">
        <w:rPr>
          <w:rFonts w:eastAsiaTheme="minorEastAsia" w:cs="Times New Roman"/>
          <w:lang w:val="en-US" w:eastAsia="zh-CN"/>
        </w:rPr>
        <w:t xml:space="preserve"> derived from WF [1]</w:t>
      </w:r>
      <w:r w:rsidR="00314ACC">
        <w:rPr>
          <w:rFonts w:eastAsiaTheme="minorEastAsia" w:cs="Times New Roman"/>
          <w:lang w:val="en-US" w:eastAsia="zh-CN"/>
        </w:rPr>
        <w:t xml:space="preserve"> as follows:</w:t>
      </w:r>
    </w:p>
    <w:tbl>
      <w:tblPr>
        <w:tblStyle w:val="af4"/>
        <w:tblW w:w="0" w:type="auto"/>
        <w:tblLook w:val="04A0" w:firstRow="1" w:lastRow="0" w:firstColumn="1" w:lastColumn="0" w:noHBand="0" w:noVBand="1"/>
      </w:tblPr>
      <w:tblGrid>
        <w:gridCol w:w="10457"/>
      </w:tblGrid>
      <w:tr w:rsidR="00314ACC" w:rsidTr="00314ACC">
        <w:tc>
          <w:tcPr>
            <w:tcW w:w="10457" w:type="dxa"/>
          </w:tcPr>
          <w:p w:rsidR="00C91FD2" w:rsidRPr="00C91FD2" w:rsidRDefault="00C91FD2" w:rsidP="00C91FD2">
            <w:pPr>
              <w:pStyle w:val="afa"/>
              <w:numPr>
                <w:ilvl w:val="0"/>
                <w:numId w:val="25"/>
              </w:numPr>
              <w:rPr>
                <w:rFonts w:eastAsiaTheme="minorEastAsia" w:cs="Times New Roman"/>
                <w:i/>
                <w:sz w:val="18"/>
              </w:rPr>
            </w:pPr>
            <w:bookmarkStart w:id="8" w:name="OLE_LINK67"/>
            <w:bookmarkStart w:id="9" w:name="OLE_LINK68"/>
            <w:r w:rsidRPr="00C91FD2">
              <w:rPr>
                <w:rFonts w:eastAsiaTheme="minorEastAsia" w:cs="Times New Roman"/>
                <w:i/>
                <w:sz w:val="18"/>
              </w:rPr>
              <w:t>UE reporting following a scheduled CSI-RS transmission cancelled due to LBT failure CQI Tests is expected to be disregarded and to be ignored for test pass/fail statistics.</w:t>
            </w:r>
          </w:p>
          <w:bookmarkEnd w:id="8"/>
          <w:bookmarkEnd w:id="9"/>
          <w:p w:rsidR="00C91FD2" w:rsidRPr="00C91FD2" w:rsidRDefault="00C91FD2" w:rsidP="00C91FD2">
            <w:pPr>
              <w:pStyle w:val="afa"/>
              <w:numPr>
                <w:ilvl w:val="0"/>
                <w:numId w:val="25"/>
              </w:numPr>
              <w:rPr>
                <w:rFonts w:eastAsiaTheme="minorEastAsia" w:cs="Times New Roman"/>
                <w:i/>
                <w:sz w:val="18"/>
              </w:rPr>
            </w:pPr>
            <w:r w:rsidRPr="00C91FD2">
              <w:rPr>
                <w:rFonts w:eastAsiaTheme="minorEastAsia" w:cs="Times New Roman"/>
                <w:i/>
                <w:sz w:val="18"/>
              </w:rPr>
              <w:t xml:space="preserve">FFS </w:t>
            </w:r>
            <w:bookmarkStart w:id="10" w:name="OLE_LINK54"/>
            <w:r w:rsidRPr="00C91FD2">
              <w:rPr>
                <w:rFonts w:eastAsiaTheme="minorEastAsia" w:cs="Times New Roman"/>
                <w:i/>
                <w:sz w:val="18"/>
              </w:rPr>
              <w:t>Type of CSI reporting</w:t>
            </w:r>
            <w:bookmarkEnd w:id="10"/>
            <w:r w:rsidRPr="00C91FD2">
              <w:rPr>
                <w:rFonts w:eastAsiaTheme="minorEastAsia" w:cs="Times New Roman"/>
                <w:i/>
                <w:sz w:val="18"/>
              </w:rPr>
              <w:t>:</w:t>
            </w:r>
          </w:p>
          <w:p w:rsidR="00D7217B" w:rsidRPr="00C91FD2" w:rsidRDefault="00810F76" w:rsidP="00C91FD2">
            <w:pPr>
              <w:numPr>
                <w:ilvl w:val="1"/>
                <w:numId w:val="23"/>
              </w:numPr>
              <w:spacing w:after="0"/>
              <w:rPr>
                <w:rFonts w:eastAsiaTheme="minorEastAsia" w:cs="Times New Roman"/>
                <w:i/>
                <w:sz w:val="18"/>
                <w:lang w:val="en-US" w:eastAsia="zh-CN"/>
              </w:rPr>
            </w:pPr>
            <w:r w:rsidRPr="00C91FD2">
              <w:rPr>
                <w:rFonts w:eastAsiaTheme="minorEastAsia" w:cs="Times New Roman"/>
                <w:i/>
                <w:sz w:val="18"/>
                <w:lang w:val="en-US" w:eastAsia="zh-CN"/>
              </w:rPr>
              <w:t>Option 1: Aperiodic CSI;</w:t>
            </w:r>
          </w:p>
          <w:p w:rsidR="00D7217B" w:rsidRPr="00C91FD2" w:rsidRDefault="00810F76" w:rsidP="00C91FD2">
            <w:pPr>
              <w:numPr>
                <w:ilvl w:val="1"/>
                <w:numId w:val="23"/>
              </w:numPr>
              <w:spacing w:after="0"/>
              <w:rPr>
                <w:rFonts w:eastAsiaTheme="minorEastAsia" w:cs="Times New Roman"/>
                <w:i/>
                <w:sz w:val="18"/>
                <w:lang w:val="en-US" w:eastAsia="zh-CN"/>
              </w:rPr>
            </w:pPr>
            <w:r w:rsidRPr="00C91FD2">
              <w:rPr>
                <w:rFonts w:eastAsiaTheme="minorEastAsia" w:cs="Times New Roman"/>
                <w:i/>
                <w:sz w:val="18"/>
                <w:lang w:val="en-US" w:eastAsia="zh-CN"/>
              </w:rPr>
              <w:t>Option 2: Periodic CSI with CSI-RS Validation;</w:t>
            </w:r>
          </w:p>
          <w:p w:rsidR="00C91FD2" w:rsidRPr="00C91FD2" w:rsidRDefault="00C91FD2" w:rsidP="00C91FD2">
            <w:pPr>
              <w:pStyle w:val="afa"/>
              <w:numPr>
                <w:ilvl w:val="0"/>
                <w:numId w:val="25"/>
              </w:numPr>
              <w:rPr>
                <w:rFonts w:eastAsiaTheme="minorEastAsia" w:cs="Times New Roman"/>
                <w:i/>
                <w:sz w:val="18"/>
              </w:rPr>
            </w:pPr>
            <w:bookmarkStart w:id="11" w:name="OLE_LINK65"/>
            <w:r w:rsidRPr="00C91FD2">
              <w:rPr>
                <w:rFonts w:eastAsiaTheme="minorEastAsia" w:cs="Times New Roman"/>
                <w:i/>
                <w:sz w:val="18"/>
              </w:rPr>
              <w:t xml:space="preserve">FFS </w:t>
            </w:r>
            <w:bookmarkStart w:id="12" w:name="OLE_LINK62"/>
            <w:r w:rsidRPr="00C91FD2">
              <w:rPr>
                <w:rFonts w:eastAsiaTheme="minorEastAsia" w:cs="Times New Roman"/>
                <w:i/>
                <w:sz w:val="18"/>
              </w:rPr>
              <w:t>CQI Performance Test Design:</w:t>
            </w:r>
            <w:bookmarkStart w:id="13" w:name="OLE_LINK61"/>
            <w:bookmarkEnd w:id="12"/>
          </w:p>
          <w:p w:rsidR="00D7217B" w:rsidRPr="00C91FD2" w:rsidRDefault="00810F76" w:rsidP="00C91FD2">
            <w:pPr>
              <w:numPr>
                <w:ilvl w:val="1"/>
                <w:numId w:val="24"/>
              </w:numPr>
              <w:spacing w:after="0"/>
              <w:rPr>
                <w:rFonts w:eastAsiaTheme="minorEastAsia" w:cs="Times New Roman"/>
                <w:i/>
                <w:sz w:val="18"/>
                <w:lang w:val="en-US" w:eastAsia="zh-CN"/>
              </w:rPr>
            </w:pPr>
            <w:bookmarkStart w:id="14" w:name="OLE_LINK66"/>
            <w:bookmarkEnd w:id="11"/>
            <w:bookmarkEnd w:id="13"/>
            <w:r w:rsidRPr="00C91FD2">
              <w:rPr>
                <w:rFonts w:eastAsiaTheme="minorEastAsia" w:cs="Times New Roman"/>
                <w:i/>
                <w:sz w:val="18"/>
                <w:lang w:val="en-US" w:eastAsia="zh-CN"/>
              </w:rPr>
              <w:t xml:space="preserve">Option 1: Two sets of burst transmissions, each with distinct transmission power level and keeping the interference level constant during the test. </w:t>
            </w:r>
          </w:p>
          <w:bookmarkEnd w:id="14"/>
          <w:p w:rsidR="00D7217B" w:rsidRPr="00C91FD2" w:rsidRDefault="00810F76" w:rsidP="00C91FD2">
            <w:pPr>
              <w:numPr>
                <w:ilvl w:val="1"/>
                <w:numId w:val="24"/>
              </w:numPr>
              <w:spacing w:after="0"/>
              <w:rPr>
                <w:rFonts w:eastAsiaTheme="minorEastAsia" w:cs="Times New Roman"/>
                <w:i/>
                <w:sz w:val="18"/>
                <w:lang w:val="en-US" w:eastAsia="zh-CN"/>
              </w:rPr>
            </w:pPr>
            <w:r w:rsidRPr="00C91FD2">
              <w:rPr>
                <w:rFonts w:eastAsiaTheme="minorEastAsia" w:cs="Times New Roman"/>
                <w:i/>
                <w:sz w:val="18"/>
                <w:lang w:val="en-US" w:eastAsia="zh-CN"/>
              </w:rPr>
              <w:t>Option 2: Two different runs with different SNR values</w:t>
            </w:r>
          </w:p>
          <w:p w:rsidR="00314ACC" w:rsidRPr="00C91FD2" w:rsidRDefault="00C91FD2" w:rsidP="00C91FD2">
            <w:pPr>
              <w:pStyle w:val="afa"/>
              <w:numPr>
                <w:ilvl w:val="0"/>
                <w:numId w:val="25"/>
              </w:numPr>
              <w:rPr>
                <w:rFonts w:eastAsiaTheme="minorEastAsia" w:cs="Times New Roman"/>
                <w:i/>
                <w:sz w:val="18"/>
              </w:rPr>
            </w:pPr>
            <w:r w:rsidRPr="00C91FD2">
              <w:rPr>
                <w:rFonts w:eastAsiaTheme="minorEastAsia" w:cs="Times New Roman"/>
                <w:i/>
                <w:sz w:val="18"/>
              </w:rPr>
              <w:t>CQI Test Metrics: FFS to study the impact of LBT on PDSCH measurement</w:t>
            </w:r>
          </w:p>
          <w:p w:rsidR="00C91FD2" w:rsidRPr="00C91FD2" w:rsidRDefault="00C91FD2" w:rsidP="00C91FD2">
            <w:pPr>
              <w:pStyle w:val="afa"/>
              <w:numPr>
                <w:ilvl w:val="0"/>
                <w:numId w:val="25"/>
              </w:numPr>
              <w:rPr>
                <w:rFonts w:eastAsiaTheme="minorEastAsia" w:cs="Times New Roman"/>
                <w:i/>
                <w:sz w:val="18"/>
              </w:rPr>
            </w:pPr>
            <w:r w:rsidRPr="00C91FD2">
              <w:rPr>
                <w:rFonts w:eastAsiaTheme="minorEastAsia" w:cs="Times New Roman"/>
                <w:i/>
                <w:sz w:val="18"/>
              </w:rPr>
              <w:t>Define CQI Requirements at least for UEs supporting optional capabilities related to CSI-RS Validation.</w:t>
            </w:r>
          </w:p>
          <w:p w:rsidR="00C91FD2" w:rsidRPr="00C91FD2" w:rsidRDefault="00C91FD2" w:rsidP="00C91FD2">
            <w:pPr>
              <w:pStyle w:val="afa"/>
              <w:numPr>
                <w:ilvl w:val="0"/>
                <w:numId w:val="25"/>
              </w:numPr>
              <w:rPr>
                <w:rFonts w:eastAsiaTheme="minorEastAsia" w:cs="Times New Roman"/>
              </w:rPr>
            </w:pPr>
            <w:r w:rsidRPr="00C91FD2">
              <w:rPr>
                <w:rFonts w:eastAsiaTheme="minorEastAsia" w:cs="Times New Roman"/>
                <w:i/>
                <w:sz w:val="18"/>
              </w:rPr>
              <w:t xml:space="preserve">The decisions on the </w:t>
            </w:r>
            <w:bookmarkStart w:id="15" w:name="OLE_LINK70"/>
            <w:r w:rsidRPr="00C91FD2">
              <w:rPr>
                <w:rFonts w:eastAsiaTheme="minorEastAsia" w:cs="Times New Roman"/>
                <w:i/>
                <w:sz w:val="18"/>
              </w:rPr>
              <w:t>CQI Requirements definition for UEs not supporting optional capabilities</w:t>
            </w:r>
            <w:bookmarkEnd w:id="15"/>
            <w:r w:rsidRPr="00C91FD2">
              <w:rPr>
                <w:rFonts w:eastAsiaTheme="minorEastAsia" w:cs="Times New Roman"/>
                <w:i/>
                <w:sz w:val="18"/>
              </w:rPr>
              <w:t xml:space="preserve"> will follow the agreements reached on the same issue related to PDSCH Requirements.</w:t>
            </w:r>
          </w:p>
        </w:tc>
      </w:tr>
    </w:tbl>
    <w:p w:rsidR="00314ACC" w:rsidRDefault="00314ACC" w:rsidP="00CD51C3">
      <w:pPr>
        <w:rPr>
          <w:rFonts w:eastAsiaTheme="minorEastAsia" w:cs="Times New Roman"/>
          <w:lang w:val="en-US" w:eastAsia="zh-CN"/>
        </w:rPr>
      </w:pPr>
    </w:p>
    <w:bookmarkEnd w:id="6"/>
    <w:bookmarkEnd w:id="7"/>
    <w:p w:rsidR="0001565F" w:rsidRDefault="00F6719B" w:rsidP="002D4D86">
      <w:pPr>
        <w:pStyle w:val="1"/>
        <w:rPr>
          <w:rFonts w:ascii="Arial" w:eastAsia="Calibri" w:hAnsi="Arial" w:cs="Arial"/>
          <w:lang w:eastAsia="zh-CN"/>
        </w:rPr>
      </w:pPr>
      <w:r>
        <w:rPr>
          <w:rFonts w:ascii="Arial" w:eastAsia="Calibri" w:hAnsi="Arial" w:cs="Arial"/>
          <w:lang w:eastAsia="zh-CN"/>
        </w:rPr>
        <w:t xml:space="preserve">Discussions </w:t>
      </w:r>
    </w:p>
    <w:bookmarkEnd w:id="2"/>
    <w:p w:rsidR="006F6011" w:rsidRDefault="002F4F93" w:rsidP="002B5157">
      <w:pPr>
        <w:rPr>
          <w:rFonts w:eastAsiaTheme="minorEastAsia" w:cs="Times New Roman"/>
          <w:b/>
          <w:bCs/>
          <w:i/>
          <w:u w:val="single"/>
          <w:lang w:eastAsia="zh-CN"/>
        </w:rPr>
      </w:pPr>
      <w:r w:rsidRPr="002F4F93">
        <w:rPr>
          <w:rFonts w:eastAsiaTheme="minorEastAsia" w:cs="Times New Roman"/>
          <w:b/>
          <w:u w:val="single"/>
          <w:lang w:val="en-US" w:eastAsia="zh-CN"/>
        </w:rPr>
        <w:t xml:space="preserve">Type of CSI reporting </w:t>
      </w:r>
      <w:r w:rsidRPr="002F4F93">
        <w:rPr>
          <w:rFonts w:eastAsiaTheme="minorEastAsia" w:cs="Times New Roman"/>
          <w:b/>
          <w:bCs/>
          <w:i/>
          <w:u w:val="single"/>
          <w:lang w:eastAsia="zh-CN"/>
        </w:rPr>
        <w:t xml:space="preserve"> </w:t>
      </w:r>
    </w:p>
    <w:p w:rsidR="007877CA" w:rsidRDefault="00A246C0" w:rsidP="002B5157">
      <w:pPr>
        <w:rPr>
          <w:rFonts w:eastAsiaTheme="minorEastAsia" w:cs="Times New Roman"/>
          <w:bCs/>
          <w:lang w:eastAsia="zh-CN"/>
        </w:rPr>
      </w:pPr>
      <w:r>
        <w:rPr>
          <w:rFonts w:eastAsiaTheme="minorEastAsia" w:cs="Times New Roman"/>
          <w:bCs/>
          <w:lang w:eastAsia="zh-CN"/>
        </w:rPr>
        <w:t xml:space="preserve">Our purpose </w:t>
      </w:r>
      <w:r w:rsidR="00B535C2">
        <w:rPr>
          <w:rFonts w:eastAsiaTheme="minorEastAsia" w:cs="Times New Roman"/>
          <w:bCs/>
          <w:lang w:eastAsia="zh-CN"/>
        </w:rPr>
        <w:t xml:space="preserve">is </w:t>
      </w:r>
      <w:r>
        <w:rPr>
          <w:rFonts w:eastAsiaTheme="minorEastAsia" w:cs="Times New Roman"/>
          <w:bCs/>
          <w:lang w:eastAsia="zh-CN"/>
        </w:rPr>
        <w:t xml:space="preserve">to check the CQI reported from each burst transmission and we think both types can satisfy the test purposes. We think periodic CSI reporting is used for Rel-15 CQI test and was popular </w:t>
      </w:r>
      <w:r w:rsidR="00B535C2">
        <w:rPr>
          <w:rFonts w:eastAsiaTheme="minorEastAsia" w:cs="Times New Roman"/>
          <w:bCs/>
          <w:lang w:eastAsia="zh-CN"/>
        </w:rPr>
        <w:t>with most companies, so we are OK with option 2.</w:t>
      </w:r>
      <w:r w:rsidR="00B535C2">
        <w:rPr>
          <w:rFonts w:eastAsiaTheme="minorEastAsia" w:cs="Times New Roman" w:hint="eastAsia"/>
          <w:bCs/>
          <w:lang w:eastAsia="zh-CN"/>
        </w:rPr>
        <w:t xml:space="preserve"> </w:t>
      </w:r>
      <w:r w:rsidR="00B535C2">
        <w:rPr>
          <w:rFonts w:eastAsiaTheme="minorEastAsia" w:cs="Times New Roman"/>
          <w:bCs/>
          <w:lang w:eastAsia="zh-CN"/>
        </w:rPr>
        <w:t xml:space="preserve">If periodic CSI is used, we think it is better to </w:t>
      </w:r>
      <w:bookmarkStart w:id="16" w:name="OLE_LINK58"/>
      <w:r w:rsidR="00B535C2">
        <w:rPr>
          <w:rFonts w:eastAsiaTheme="minorEastAsia" w:cs="Times New Roman"/>
          <w:bCs/>
          <w:lang w:eastAsia="zh-CN"/>
        </w:rPr>
        <w:t xml:space="preserve">set periodicity of </w:t>
      </w:r>
      <w:bookmarkStart w:id="17" w:name="OLE_LINK56"/>
      <w:r w:rsidR="007877CA">
        <w:rPr>
          <w:rFonts w:eastAsiaTheme="minorEastAsia" w:cs="Times New Roman"/>
          <w:bCs/>
          <w:lang w:eastAsia="zh-CN"/>
        </w:rPr>
        <w:t xml:space="preserve">CSI-RS </w:t>
      </w:r>
      <w:r w:rsidR="00B535C2">
        <w:rPr>
          <w:rFonts w:eastAsiaTheme="minorEastAsia" w:cs="Times New Roman"/>
          <w:bCs/>
          <w:lang w:eastAsia="zh-CN"/>
        </w:rPr>
        <w:t>transmission</w:t>
      </w:r>
      <w:bookmarkEnd w:id="17"/>
      <w:r w:rsidR="00B535C2">
        <w:rPr>
          <w:rFonts w:eastAsiaTheme="minorEastAsia" w:cs="Times New Roman"/>
          <w:bCs/>
          <w:lang w:eastAsia="zh-CN"/>
        </w:rPr>
        <w:t xml:space="preserve"> and </w:t>
      </w:r>
      <w:r w:rsidR="007877CA">
        <w:rPr>
          <w:rFonts w:eastAsiaTheme="minorEastAsia" w:cs="Times New Roman"/>
          <w:bCs/>
          <w:lang w:eastAsia="zh-CN"/>
        </w:rPr>
        <w:t xml:space="preserve">CSI </w:t>
      </w:r>
      <w:r w:rsidR="00B535C2">
        <w:rPr>
          <w:rFonts w:eastAsiaTheme="minorEastAsia" w:cs="Times New Roman"/>
          <w:bCs/>
          <w:lang w:eastAsia="zh-CN"/>
        </w:rPr>
        <w:t xml:space="preserve">reporting to FFP and set the offset </w:t>
      </w:r>
      <w:r w:rsidR="007877CA">
        <w:rPr>
          <w:rFonts w:eastAsiaTheme="minorEastAsia" w:cs="Times New Roman"/>
          <w:bCs/>
          <w:lang w:eastAsia="zh-CN"/>
        </w:rPr>
        <w:t xml:space="preserve">of CSI-RS transmission </w:t>
      </w:r>
      <w:r w:rsidR="00B535C2">
        <w:rPr>
          <w:rFonts w:eastAsiaTheme="minorEastAsia" w:cs="Times New Roman"/>
          <w:bCs/>
          <w:lang w:eastAsia="zh-CN"/>
        </w:rPr>
        <w:t>less than min</w:t>
      </w:r>
      <w:r w:rsidR="00985BA7">
        <w:rPr>
          <w:rFonts w:eastAsiaTheme="minorEastAsia" w:cs="Times New Roman"/>
          <w:bCs/>
          <w:lang w:eastAsia="zh-CN"/>
        </w:rPr>
        <w:t>imal</w:t>
      </w:r>
      <w:r w:rsidR="00B535C2">
        <w:rPr>
          <w:rFonts w:eastAsiaTheme="minorEastAsia" w:cs="Times New Roman"/>
          <w:bCs/>
          <w:lang w:eastAsia="zh-CN"/>
        </w:rPr>
        <w:t xml:space="preserve"> transmission duration (i.e. 2 slots)</w:t>
      </w:r>
      <w:bookmarkEnd w:id="16"/>
      <w:r w:rsidR="00B535C2">
        <w:rPr>
          <w:rFonts w:eastAsiaTheme="minorEastAsia" w:cs="Times New Roman"/>
          <w:bCs/>
          <w:lang w:eastAsia="zh-CN"/>
        </w:rPr>
        <w:t xml:space="preserve"> </w:t>
      </w:r>
      <w:r w:rsidR="007877CA">
        <w:rPr>
          <w:rFonts w:eastAsiaTheme="minorEastAsia" w:cs="Times New Roman"/>
          <w:bCs/>
          <w:lang w:eastAsia="zh-CN"/>
        </w:rPr>
        <w:t xml:space="preserve">, by this configuration </w:t>
      </w:r>
      <w:r w:rsidR="00B535C2">
        <w:rPr>
          <w:rFonts w:eastAsiaTheme="minorEastAsia" w:cs="Times New Roman"/>
          <w:bCs/>
          <w:lang w:eastAsia="zh-CN"/>
        </w:rPr>
        <w:t>every burst’s CQI can be collected.</w:t>
      </w:r>
    </w:p>
    <w:p w:rsidR="00985BA7" w:rsidRDefault="007877CA" w:rsidP="002B5157">
      <w:pPr>
        <w:rPr>
          <w:rFonts w:eastAsiaTheme="minorEastAsia" w:cs="Times New Roman"/>
          <w:bCs/>
          <w:lang w:eastAsia="zh-CN"/>
        </w:rPr>
      </w:pPr>
      <w:r>
        <w:rPr>
          <w:rFonts w:eastAsiaTheme="minorEastAsia" w:cs="Times New Roman"/>
          <w:bCs/>
          <w:lang w:eastAsia="zh-CN"/>
        </w:rPr>
        <w:t>For example, the</w:t>
      </w:r>
      <w:bookmarkStart w:id="18" w:name="OLE_LINK59"/>
      <w:r>
        <w:rPr>
          <w:rFonts w:eastAsiaTheme="minorEastAsia" w:cs="Times New Roman"/>
          <w:bCs/>
          <w:lang w:eastAsia="zh-CN"/>
        </w:rPr>
        <w:t xml:space="preserve"> CSI-RS </w:t>
      </w:r>
      <w:bookmarkStart w:id="19" w:name="OLE_LINK57"/>
      <w:r>
        <w:rPr>
          <w:rFonts w:eastAsiaTheme="minorEastAsia" w:cs="Times New Roman"/>
          <w:bCs/>
          <w:lang w:eastAsia="zh-CN"/>
        </w:rPr>
        <w:t>periodicity/offset</w:t>
      </w:r>
      <w:bookmarkEnd w:id="18"/>
      <w:bookmarkEnd w:id="19"/>
      <w:r>
        <w:rPr>
          <w:rFonts w:eastAsiaTheme="minorEastAsia" w:cs="Times New Roman"/>
          <w:bCs/>
          <w:lang w:eastAsia="zh-CN"/>
        </w:rPr>
        <w:t xml:space="preserve"> can be set to </w:t>
      </w:r>
      <w:bookmarkStart w:id="20" w:name="OLE_LINK60"/>
      <w:r>
        <w:rPr>
          <w:rFonts w:eastAsiaTheme="minorEastAsia" w:cs="Times New Roman"/>
          <w:bCs/>
          <w:lang w:eastAsia="zh-CN"/>
        </w:rPr>
        <w:t>10/1 slots</w:t>
      </w:r>
      <w:bookmarkEnd w:id="20"/>
      <w:r>
        <w:rPr>
          <w:rFonts w:eastAsiaTheme="minorEastAsia" w:cs="Times New Roman"/>
          <w:bCs/>
          <w:lang w:eastAsia="zh-CN"/>
        </w:rPr>
        <w:t>,</w:t>
      </w:r>
      <w:r w:rsidR="00985BA7">
        <w:rPr>
          <w:rFonts w:eastAsiaTheme="minorEastAsia" w:cs="Times New Roman"/>
          <w:bCs/>
          <w:lang w:eastAsia="zh-CN"/>
        </w:rPr>
        <w:t xml:space="preserve"> CSI reporting periodicity can be set to 10/</w:t>
      </w:r>
      <w:r w:rsidR="009631E3">
        <w:rPr>
          <w:rFonts w:eastAsiaTheme="minorEastAsia" w:cs="Times New Roman"/>
          <w:bCs/>
          <w:lang w:eastAsia="zh-CN"/>
        </w:rPr>
        <w:t>8</w:t>
      </w:r>
      <w:r w:rsidR="00985BA7">
        <w:rPr>
          <w:rFonts w:eastAsiaTheme="minorEastAsia" w:cs="Times New Roman"/>
          <w:bCs/>
          <w:lang w:eastAsia="zh-CN"/>
        </w:rPr>
        <w:t xml:space="preserve"> slots. As we don’t consider UL LBT failure, we can always schedule UL slot at </w:t>
      </w:r>
      <w:r w:rsidR="009631E3">
        <w:rPr>
          <w:rFonts w:eastAsiaTheme="minorEastAsia" w:cs="Times New Roman"/>
          <w:bCs/>
          <w:lang w:eastAsia="zh-CN"/>
        </w:rPr>
        <w:t>8</w:t>
      </w:r>
      <w:r w:rsidR="00985BA7" w:rsidRPr="00985BA7">
        <w:rPr>
          <w:rFonts w:eastAsiaTheme="minorEastAsia" w:cs="Times New Roman"/>
          <w:bCs/>
          <w:vertAlign w:val="superscript"/>
          <w:lang w:eastAsia="zh-CN"/>
        </w:rPr>
        <w:t>th</w:t>
      </w:r>
      <w:r w:rsidR="00985BA7">
        <w:rPr>
          <w:rFonts w:eastAsiaTheme="minorEastAsia" w:cs="Times New Roman"/>
          <w:bCs/>
          <w:lang w:eastAsia="zh-CN"/>
        </w:rPr>
        <w:t xml:space="preserve"> slot to report CQI. As we discussed in PDSCH paper, we propose to use TDD pattern 7D1S2U, the </w:t>
      </w:r>
      <w:r w:rsidR="009631E3">
        <w:rPr>
          <w:rFonts w:eastAsiaTheme="minorEastAsia" w:cs="Times New Roman"/>
          <w:bCs/>
          <w:lang w:eastAsia="zh-CN"/>
        </w:rPr>
        <w:t>8</w:t>
      </w:r>
      <w:r w:rsidR="00985BA7" w:rsidRPr="00985BA7">
        <w:rPr>
          <w:rFonts w:eastAsiaTheme="minorEastAsia" w:cs="Times New Roman"/>
          <w:bCs/>
          <w:vertAlign w:val="superscript"/>
          <w:lang w:eastAsia="zh-CN"/>
        </w:rPr>
        <w:t>th</w:t>
      </w:r>
      <w:r w:rsidR="00985BA7">
        <w:rPr>
          <w:rFonts w:eastAsiaTheme="minorEastAsia" w:cs="Times New Roman"/>
          <w:bCs/>
          <w:lang w:eastAsia="zh-CN"/>
        </w:rPr>
        <w:t xml:space="preserve"> UL slot can be used for CSI reporting. </w:t>
      </w:r>
    </w:p>
    <w:p w:rsidR="00B535C2" w:rsidRPr="009631E3" w:rsidRDefault="007877CA" w:rsidP="002B5157">
      <w:pPr>
        <w:rPr>
          <w:rFonts w:eastAsiaTheme="minorEastAsia" w:cs="Times New Roman"/>
          <w:b/>
          <w:bCs/>
          <w:i/>
          <w:lang w:eastAsia="zh-CN"/>
        </w:rPr>
      </w:pPr>
      <w:bookmarkStart w:id="21" w:name="OLE_LINK71"/>
      <w:r w:rsidRPr="009631E3">
        <w:rPr>
          <w:rFonts w:eastAsiaTheme="minorEastAsia" w:cs="Times New Roman" w:hint="eastAsia"/>
          <w:b/>
          <w:bCs/>
          <w:i/>
          <w:lang w:eastAsia="zh-CN"/>
        </w:rPr>
        <w:t>P</w:t>
      </w:r>
      <w:r w:rsidRPr="009631E3">
        <w:rPr>
          <w:rFonts w:eastAsiaTheme="minorEastAsia" w:cs="Times New Roman"/>
          <w:b/>
          <w:bCs/>
          <w:i/>
          <w:lang w:eastAsia="zh-CN"/>
        </w:rPr>
        <w:t>roposal 1: Use periodic CSI reporting</w:t>
      </w:r>
      <w:r w:rsidR="00985BA7" w:rsidRPr="009631E3">
        <w:rPr>
          <w:rFonts w:eastAsiaTheme="minorEastAsia" w:cs="Times New Roman"/>
          <w:b/>
          <w:bCs/>
          <w:i/>
          <w:lang w:eastAsia="zh-CN"/>
        </w:rPr>
        <w:t xml:space="preserve"> and set periodicity of CSI-RS transmission and CSI reporting to FFP and set the offset of CSI-RS transmission less than minimal transmission duration (i.e. 2 slots) to collect CQI from every burst transmission.</w:t>
      </w:r>
    </w:p>
    <w:p w:rsidR="009631E3" w:rsidRPr="009631E3" w:rsidRDefault="009631E3" w:rsidP="009631E3">
      <w:pPr>
        <w:spacing w:after="0"/>
        <w:rPr>
          <w:rFonts w:eastAsiaTheme="minorEastAsia" w:cs="Times New Roman"/>
          <w:b/>
          <w:bCs/>
          <w:i/>
          <w:lang w:eastAsia="zh-CN"/>
        </w:rPr>
      </w:pPr>
      <w:r w:rsidRPr="009631E3">
        <w:rPr>
          <w:rFonts w:eastAsiaTheme="minorEastAsia" w:cs="Times New Roman"/>
          <w:b/>
          <w:bCs/>
          <w:i/>
          <w:lang w:eastAsia="zh-CN"/>
        </w:rPr>
        <w:t>Proposal 2: For information, use following test set-up:</w:t>
      </w:r>
    </w:p>
    <w:p w:rsidR="009631E3" w:rsidRPr="009631E3" w:rsidRDefault="009631E3" w:rsidP="009631E3">
      <w:pPr>
        <w:pStyle w:val="afa"/>
        <w:numPr>
          <w:ilvl w:val="0"/>
          <w:numId w:val="26"/>
        </w:numPr>
        <w:rPr>
          <w:rFonts w:eastAsiaTheme="minorEastAsia" w:cs="Times New Roman"/>
          <w:b/>
          <w:bCs/>
          <w:i/>
        </w:rPr>
      </w:pPr>
      <w:r w:rsidRPr="009631E3">
        <w:rPr>
          <w:rFonts w:eastAsiaTheme="minorEastAsia" w:cs="Times New Roman"/>
          <w:b/>
          <w:bCs/>
          <w:i/>
        </w:rPr>
        <w:t>CSI-RS periodicity/offset: 10/1 slots</w:t>
      </w:r>
    </w:p>
    <w:p w:rsidR="009631E3" w:rsidRPr="009631E3" w:rsidRDefault="009631E3" w:rsidP="009631E3">
      <w:pPr>
        <w:pStyle w:val="afa"/>
        <w:numPr>
          <w:ilvl w:val="0"/>
          <w:numId w:val="26"/>
        </w:numPr>
        <w:rPr>
          <w:rFonts w:eastAsiaTheme="minorEastAsia" w:cs="Times New Roman"/>
          <w:b/>
          <w:bCs/>
          <w:i/>
        </w:rPr>
      </w:pPr>
      <w:r w:rsidRPr="009631E3">
        <w:rPr>
          <w:rFonts w:eastAsiaTheme="minorEastAsia" w:cs="Times New Roman"/>
          <w:b/>
          <w:bCs/>
          <w:i/>
        </w:rPr>
        <w:t>CSI-RS reporting periodicity/offset: 10/8 slots</w:t>
      </w:r>
    </w:p>
    <w:p w:rsidR="009631E3" w:rsidRPr="009631E3" w:rsidRDefault="009631E3" w:rsidP="009631E3">
      <w:pPr>
        <w:pStyle w:val="afa"/>
        <w:numPr>
          <w:ilvl w:val="0"/>
          <w:numId w:val="26"/>
        </w:numPr>
        <w:rPr>
          <w:rFonts w:eastAsiaTheme="minorEastAsia" w:cs="Times New Roman"/>
          <w:b/>
          <w:bCs/>
          <w:i/>
          <w:lang w:val="en-GB"/>
        </w:rPr>
      </w:pPr>
      <w:r w:rsidRPr="009631E3">
        <w:rPr>
          <w:rFonts w:eastAsiaTheme="minorEastAsia" w:cs="Times New Roman" w:hint="eastAsia"/>
          <w:b/>
          <w:bCs/>
          <w:i/>
        </w:rPr>
        <w:t>T</w:t>
      </w:r>
      <w:r w:rsidRPr="009631E3">
        <w:rPr>
          <w:rFonts w:eastAsiaTheme="minorEastAsia" w:cs="Times New Roman"/>
          <w:b/>
          <w:bCs/>
          <w:i/>
        </w:rPr>
        <w:t>DD pattern: 7D1S2U</w:t>
      </w:r>
    </w:p>
    <w:bookmarkEnd w:id="21"/>
    <w:p w:rsidR="009631E3" w:rsidRPr="009631E3" w:rsidRDefault="009631E3" w:rsidP="009631E3">
      <w:pPr>
        <w:pStyle w:val="afa"/>
        <w:ind w:left="704"/>
        <w:rPr>
          <w:rFonts w:eastAsiaTheme="minorEastAsia" w:cs="Times New Roman"/>
          <w:b/>
          <w:bCs/>
          <w:i/>
          <w:lang w:val="en-GB"/>
        </w:rPr>
      </w:pPr>
    </w:p>
    <w:p w:rsidR="009631E3" w:rsidRDefault="009631E3" w:rsidP="009631E3">
      <w:pPr>
        <w:rPr>
          <w:rFonts w:eastAsiaTheme="minorEastAsia" w:cs="Times New Roman"/>
          <w:b/>
          <w:u w:val="single"/>
          <w:lang w:val="en-US" w:eastAsia="zh-CN"/>
        </w:rPr>
      </w:pPr>
      <w:r w:rsidRPr="009631E3">
        <w:rPr>
          <w:rFonts w:eastAsiaTheme="minorEastAsia" w:cs="Times New Roman"/>
          <w:b/>
          <w:u w:val="single"/>
          <w:lang w:val="en-US" w:eastAsia="zh-CN"/>
        </w:rPr>
        <w:t>CQI Performance Test Design:</w:t>
      </w:r>
    </w:p>
    <w:p w:rsidR="002C4B66" w:rsidRPr="004860B6" w:rsidRDefault="002C4B66" w:rsidP="002C4B66">
      <w:pPr>
        <w:spacing w:after="120"/>
        <w:rPr>
          <w:rFonts w:eastAsiaTheme="minorEastAsia"/>
          <w:color w:val="0070C0"/>
          <w:lang w:val="en-US" w:eastAsia="zh-CN"/>
        </w:rPr>
      </w:pPr>
      <w:r w:rsidRPr="002C4B66">
        <w:rPr>
          <w:rFonts w:eastAsia="宋体"/>
          <w:szCs w:val="24"/>
          <w:lang w:eastAsia="zh-CN"/>
        </w:rPr>
        <w:t xml:space="preserve">For the purpose of CQI tests, </w:t>
      </w:r>
      <w:r>
        <w:rPr>
          <w:rFonts w:eastAsia="宋体"/>
          <w:szCs w:val="24"/>
          <w:lang w:eastAsia="zh-CN"/>
        </w:rPr>
        <w:t>a</w:t>
      </w:r>
      <w:r w:rsidRPr="004334FE">
        <w:rPr>
          <w:rFonts w:eastAsia="宋体"/>
          <w:szCs w:val="24"/>
          <w:lang w:eastAsia="zh-CN"/>
        </w:rPr>
        <w:t>ccording to the description of TS.38 324, we think the purpose of NR-U CQI test is to verify whether the UE does not average channel measurements across different transmission bursts.</w:t>
      </w:r>
      <w:r>
        <w:rPr>
          <w:rFonts w:eastAsia="宋体"/>
          <w:szCs w:val="24"/>
          <w:lang w:eastAsia="zh-CN"/>
        </w:rPr>
        <w:t xml:space="preserve"> </w:t>
      </w:r>
    </w:p>
    <w:tbl>
      <w:tblPr>
        <w:tblStyle w:val="af4"/>
        <w:tblW w:w="0" w:type="auto"/>
        <w:jc w:val="center"/>
        <w:tblLook w:val="04A0" w:firstRow="1" w:lastRow="0" w:firstColumn="1" w:lastColumn="0" w:noHBand="0" w:noVBand="1"/>
      </w:tblPr>
      <w:tblGrid>
        <w:gridCol w:w="8169"/>
      </w:tblGrid>
      <w:tr w:rsidR="002C4B66" w:rsidRPr="004334FE" w:rsidTr="002C4B66">
        <w:trPr>
          <w:jc w:val="center"/>
        </w:trPr>
        <w:tc>
          <w:tcPr>
            <w:tcW w:w="8169" w:type="dxa"/>
          </w:tcPr>
          <w:p w:rsidR="002C4B66" w:rsidRPr="002C4B66" w:rsidRDefault="002C4B66" w:rsidP="00850C2F">
            <w:pPr>
              <w:rPr>
                <w:i/>
              </w:rPr>
            </w:pPr>
            <w:r w:rsidRPr="002C4B66">
              <w:rPr>
                <w:i/>
              </w:rPr>
              <w:t xml:space="preserve">For operation with shared spectrum channel access, </w:t>
            </w:r>
            <w:r w:rsidRPr="002C4B66">
              <w:rPr>
                <w:i/>
                <w:color w:val="000000"/>
                <w:lang w:val="en-US"/>
              </w:rPr>
              <w:t xml:space="preserve">if the </w:t>
            </w:r>
            <w:r w:rsidRPr="002C4B66">
              <w:rPr>
                <w:rFonts w:eastAsia="MS Mincho"/>
                <w:i/>
                <w:color w:val="000000"/>
              </w:rPr>
              <w:t>UE is configured with a CSI-ReportConfig</w:t>
            </w:r>
            <w:r w:rsidRPr="002C4B66">
              <w:rPr>
                <w:i/>
              </w:rPr>
              <w:t xml:space="preserve"> with higher layer parameter </w:t>
            </w:r>
            <w:r w:rsidRPr="002C4B66">
              <w:rPr>
                <w:i/>
                <w:iCs/>
              </w:rPr>
              <w:t>reportQuantity</w:t>
            </w:r>
            <w:r w:rsidRPr="002C4B66">
              <w:rPr>
                <w:i/>
              </w:rPr>
              <w:t xml:space="preserve"> set to 'cri-RI-PMI-CQI ', 'cri-RI-i1', 'cri-RI-i1-CQI', 'cri-RI-CQI' or 'cri-RI-LI-PMI-CQI', the UE shall derive:</w:t>
            </w:r>
          </w:p>
          <w:p w:rsidR="002C4B66" w:rsidRPr="002C4B66" w:rsidRDefault="002C4B66" w:rsidP="00850C2F">
            <w:pPr>
              <w:pStyle w:val="B1"/>
              <w:rPr>
                <w:i/>
              </w:rPr>
            </w:pPr>
            <w:r w:rsidRPr="002C4B66">
              <w:rPr>
                <w:i/>
              </w:rPr>
              <w:lastRenderedPageBreak/>
              <w:t>-</w:t>
            </w:r>
            <w:r w:rsidRPr="002C4B66">
              <w:rPr>
                <w:i/>
              </w:rPr>
              <w:tab/>
              <w:t xml:space="preserve">the CSI parameters without averaging instances of any </w:t>
            </w:r>
            <w:r w:rsidRPr="002C4B66">
              <w:rPr>
                <w:i/>
                <w:iCs/>
              </w:rPr>
              <w:t>nzp-CSI-RSResource</w:t>
            </w:r>
            <w:r w:rsidRPr="002C4B66">
              <w:rPr>
                <w:i/>
              </w:rPr>
              <w:t xml:space="preserve"> in the corresponding </w:t>
            </w:r>
            <w:r w:rsidRPr="002C4B66">
              <w:rPr>
                <w:i/>
                <w:iCs/>
              </w:rPr>
              <w:t>nzp-CSI-RS-ResourceSet</w:t>
            </w:r>
            <w:r w:rsidRPr="002C4B66">
              <w:rPr>
                <w:i/>
              </w:rPr>
              <w:t xml:space="preserve"> for channel measurement located in different DL transmission bursts (defined in [16, TS 37.213]).</w:t>
            </w:r>
          </w:p>
        </w:tc>
      </w:tr>
    </w:tbl>
    <w:p w:rsidR="002C4B66" w:rsidRDefault="002C4B66" w:rsidP="009631E3">
      <w:pPr>
        <w:rPr>
          <w:rFonts w:eastAsiaTheme="minorEastAsia" w:cs="Times New Roman"/>
          <w:b/>
          <w:u w:val="single"/>
          <w:lang w:val="en-US" w:eastAsia="zh-CN"/>
        </w:rPr>
      </w:pPr>
    </w:p>
    <w:p w:rsidR="009631E3" w:rsidRPr="001934FC" w:rsidRDefault="009631E3" w:rsidP="002C4B66">
      <w:pPr>
        <w:rPr>
          <w:lang w:eastAsia="zh-CN"/>
        </w:rPr>
      </w:pPr>
      <w:r w:rsidRPr="00206D42">
        <w:rPr>
          <w:rFonts w:hint="eastAsia"/>
          <w:lang w:eastAsia="zh-CN"/>
        </w:rPr>
        <w:t>F</w:t>
      </w:r>
      <w:r w:rsidRPr="00206D42">
        <w:rPr>
          <w:lang w:eastAsia="zh-CN"/>
        </w:rPr>
        <w:t xml:space="preserve">or </w:t>
      </w:r>
      <w:r>
        <w:rPr>
          <w:lang w:eastAsia="zh-CN"/>
        </w:rPr>
        <w:t>test design</w:t>
      </w:r>
      <w:r w:rsidRPr="00206D42">
        <w:rPr>
          <w:lang w:eastAsia="zh-CN"/>
        </w:rPr>
        <w:t xml:space="preserve">, we propose to reuse it from LAA as much as possible. </w:t>
      </w:r>
      <w:r>
        <w:rPr>
          <w:lang w:val="en-US" w:eastAsia="zh-CN"/>
        </w:rPr>
        <w:t xml:space="preserve">We artificially set two sets of burst transmissions, each with distinct transmission power level and keeping the interference level constant during the test. The available SNR on each set is quite different.e.g.0 </w:t>
      </w:r>
      <w:r w:rsidRPr="00206D42">
        <w:rPr>
          <w:rFonts w:hint="cs"/>
          <w:lang w:val="en-US" w:eastAsia="zh-CN"/>
        </w:rPr>
        <w:t>d</w:t>
      </w:r>
      <w:r w:rsidRPr="00206D42">
        <w:rPr>
          <w:lang w:val="en-US" w:eastAsia="zh-CN"/>
        </w:rPr>
        <w:t xml:space="preserve">B for burst 1 and 6 dB for burst 2. </w:t>
      </w:r>
    </w:p>
    <w:p w:rsidR="002C4B66" w:rsidRPr="002C4B66" w:rsidRDefault="002C4B66" w:rsidP="002C4B66">
      <w:pPr>
        <w:rPr>
          <w:rFonts w:eastAsiaTheme="minorEastAsia" w:cs="Times New Roman"/>
          <w:b/>
          <w:bCs/>
          <w:i/>
          <w:lang w:eastAsia="zh-CN"/>
        </w:rPr>
      </w:pPr>
      <w:bookmarkStart w:id="22" w:name="OLE_LINK69"/>
      <w:bookmarkStart w:id="23" w:name="OLE_LINK72"/>
      <w:r w:rsidRPr="002C4B66">
        <w:rPr>
          <w:rFonts w:eastAsiaTheme="minorEastAsia" w:cs="Times New Roman" w:hint="eastAsia"/>
          <w:b/>
          <w:bCs/>
          <w:i/>
          <w:lang w:eastAsia="zh-CN"/>
        </w:rPr>
        <w:t>P</w:t>
      </w:r>
      <w:r w:rsidRPr="002C4B66">
        <w:rPr>
          <w:rFonts w:eastAsiaTheme="minorEastAsia" w:cs="Times New Roman"/>
          <w:b/>
          <w:bCs/>
          <w:i/>
          <w:lang w:eastAsia="zh-CN"/>
        </w:rPr>
        <w:t xml:space="preserve">roposal 3: </w:t>
      </w:r>
      <w:r>
        <w:rPr>
          <w:rFonts w:eastAsiaTheme="minorEastAsia" w:cs="Times New Roman"/>
          <w:b/>
          <w:bCs/>
          <w:i/>
          <w:lang w:eastAsia="zh-CN"/>
        </w:rPr>
        <w:t xml:space="preserve">Use option 1 as </w:t>
      </w:r>
      <w:r w:rsidRPr="002C4B66">
        <w:rPr>
          <w:rFonts w:eastAsiaTheme="minorEastAsia" w:cs="Times New Roman"/>
          <w:b/>
          <w:bCs/>
          <w:i/>
          <w:lang w:eastAsia="zh-CN"/>
        </w:rPr>
        <w:t>CQI Performance Test Design:</w:t>
      </w:r>
      <w:bookmarkEnd w:id="22"/>
    </w:p>
    <w:bookmarkEnd w:id="23"/>
    <w:p w:rsidR="009631E3" w:rsidRPr="002C4B66" w:rsidRDefault="002C4B66" w:rsidP="009631E3">
      <w:pPr>
        <w:rPr>
          <w:rFonts w:eastAsiaTheme="minorEastAsia" w:cs="Times New Roman"/>
          <w:b/>
          <w:u w:val="single"/>
          <w:lang w:eastAsia="zh-CN"/>
        </w:rPr>
      </w:pPr>
      <w:r>
        <w:rPr>
          <w:rFonts w:eastAsiaTheme="minorEastAsia" w:cs="Times New Roman"/>
          <w:b/>
          <w:u w:val="single"/>
          <w:lang w:eastAsia="zh-CN"/>
        </w:rPr>
        <w:t xml:space="preserve">Test metric </w:t>
      </w:r>
    </w:p>
    <w:p w:rsidR="002C4B66" w:rsidRDefault="002C4B66" w:rsidP="002C4B66">
      <w:pPr>
        <w:rPr>
          <w:lang w:eastAsia="zh-CN"/>
        </w:rPr>
      </w:pPr>
      <w:r>
        <w:rPr>
          <w:lang w:val="en-US" w:eastAsia="zh-CN"/>
        </w:rPr>
        <w:t xml:space="preserve">Two </w:t>
      </w:r>
      <w:r>
        <w:rPr>
          <w:lang w:eastAsia="zh-CN"/>
        </w:rPr>
        <w:t>criterions can be used as metric:</w:t>
      </w:r>
    </w:p>
    <w:p w:rsidR="002C4B66" w:rsidRDefault="002C4B66" w:rsidP="002C4B66">
      <w:pPr>
        <w:pStyle w:val="afa"/>
        <w:numPr>
          <w:ilvl w:val="0"/>
          <w:numId w:val="29"/>
        </w:numPr>
        <w:spacing w:after="180"/>
        <w:rPr>
          <w:rFonts w:cs="Times New Roman"/>
        </w:rPr>
      </w:pPr>
      <w:r>
        <w:t>CQI distribute criterion:</w:t>
      </w:r>
    </w:p>
    <w:p w:rsidR="002C4B66" w:rsidRDefault="002C4B66" w:rsidP="002C4B66">
      <w:pPr>
        <w:rPr>
          <w:lang w:val="en-US" w:eastAsia="zh-CN"/>
        </w:rPr>
      </w:pPr>
      <w:r>
        <w:rPr>
          <w:lang w:val="en-US" w:eastAsia="zh-CN"/>
        </w:rPr>
        <w:t xml:space="preserve"> If UE follows the specification not to average across the bursts, then the final reported CQIs are expected to distribute around two CQI index value, i.e., the pdf of reported CQI distribution would be with two-peak. e.g. The difference of two medium CQI value must  be larger than 2. If UE average the CQI across the bursts, the distribution of reported CQI is expected to be different, i.e., with more peaks.</w:t>
      </w:r>
    </w:p>
    <w:p w:rsidR="002C4B66" w:rsidRDefault="002C4B66" w:rsidP="002C4B66">
      <w:pPr>
        <w:pStyle w:val="afa"/>
        <w:numPr>
          <w:ilvl w:val="0"/>
          <w:numId w:val="29"/>
        </w:numPr>
        <w:spacing w:after="180"/>
      </w:pPr>
      <w:r>
        <w:t xml:space="preserve"> BLER criterion </w:t>
      </w:r>
    </w:p>
    <w:p w:rsidR="002C4B66" w:rsidRDefault="002C4B66" w:rsidP="002C4B66">
      <w:pPr>
        <w:spacing w:after="0"/>
        <w:rPr>
          <w:lang w:eastAsia="zh-CN"/>
        </w:rPr>
      </w:pPr>
      <w:r>
        <w:rPr>
          <w:lang w:eastAsia="zh-CN"/>
        </w:rPr>
        <w:t>The existing CQI BLER criterion can be reused:</w:t>
      </w:r>
    </w:p>
    <w:p w:rsidR="002C4B66" w:rsidRDefault="002C4B66" w:rsidP="002C4B66">
      <w:pPr>
        <w:spacing w:after="0"/>
        <w:jc w:val="both"/>
        <w:rPr>
          <w:lang w:eastAsia="zh-CN"/>
        </w:rPr>
      </w:pPr>
      <w:r>
        <w:rPr>
          <w:lang w:eastAsia="zh-CN"/>
        </w:rPr>
        <w:t>T</w:t>
      </w:r>
      <w:r>
        <w:t xml:space="preserve">he reported CQI value in </w:t>
      </w:r>
      <w:r>
        <w:rPr>
          <w:lang w:eastAsia="zh-CN"/>
        </w:rPr>
        <w:t xml:space="preserve">the each report </w:t>
      </w:r>
      <w:r>
        <w:t>shall be in the range of</w:t>
      </w:r>
      <w:r>
        <w:rPr>
          <w:lang w:eastAsia="zh-CN"/>
        </w:rPr>
        <w:t xml:space="preserve"> </w:t>
      </w:r>
      <w:r>
        <w:t>±1 of the reported median more than 90% of</w:t>
      </w:r>
      <w:r>
        <w:rPr>
          <w:lang w:eastAsia="zh-CN"/>
        </w:rPr>
        <w:t xml:space="preserve"> the corresponding set of reports</w:t>
      </w:r>
      <w:r>
        <w:t xml:space="preserve">. </w:t>
      </w:r>
    </w:p>
    <w:p w:rsidR="002C4B66" w:rsidRDefault="002C4B66" w:rsidP="002C4B66">
      <w:pPr>
        <w:jc w:val="both"/>
        <w:rPr>
          <w:lang w:eastAsia="zh-CN"/>
        </w:rPr>
      </w:pPr>
      <w:r>
        <w:t xml:space="preserve">If the PDSCH BLER in </w:t>
      </w:r>
      <w:r>
        <w:rPr>
          <w:lang w:eastAsia="zh-CN"/>
        </w:rPr>
        <w:t xml:space="preserve">the high/low power </w:t>
      </w:r>
      <w:r>
        <w:t xml:space="preserve">burst indicated by wideband CQI median is less than or equal to 0.1, the BLER in </w:t>
      </w:r>
      <w:r>
        <w:rPr>
          <w:lang w:eastAsia="zh-CN"/>
        </w:rPr>
        <w:t xml:space="preserve">high/low power </w:t>
      </w:r>
      <w:r>
        <w:t>burst</w:t>
      </w:r>
      <w:r>
        <w:rPr>
          <w:lang w:eastAsia="zh-CN"/>
        </w:rPr>
        <w:t xml:space="preserve"> </w:t>
      </w:r>
      <w:r>
        <w:t>indicated by the (wideband CQI median + 1) shall be greater than 0.1. If the PDSCH BLER in</w:t>
      </w:r>
      <w:r>
        <w:rPr>
          <w:lang w:eastAsia="zh-CN"/>
        </w:rPr>
        <w:t xml:space="preserve"> high/low power </w:t>
      </w:r>
      <w:r>
        <w:t>burst</w:t>
      </w:r>
      <w:r>
        <w:rPr>
          <w:lang w:eastAsia="zh-CN"/>
        </w:rPr>
        <w:t xml:space="preserve"> </w:t>
      </w:r>
      <w:r>
        <w:t xml:space="preserve">indicated by the wideband CQI median is greater than 0.1, the BLER in </w:t>
      </w:r>
      <w:r>
        <w:rPr>
          <w:lang w:eastAsia="zh-CN"/>
        </w:rPr>
        <w:t xml:space="preserve">high/low power </w:t>
      </w:r>
      <w:r>
        <w:t>burst</w:t>
      </w:r>
      <w:r>
        <w:rPr>
          <w:lang w:eastAsia="zh-CN"/>
        </w:rPr>
        <w:t xml:space="preserve"> </w:t>
      </w:r>
      <w:r>
        <w:t>indicated by (wideband CQI median – 1) shall be less than or equal to 0.1.</w:t>
      </w:r>
    </w:p>
    <w:p w:rsidR="009631E3" w:rsidRDefault="00F56460" w:rsidP="009631E3">
      <w:pPr>
        <w:rPr>
          <w:rFonts w:eastAsiaTheme="minorEastAsia"/>
          <w:b/>
          <w:i/>
          <w:lang w:eastAsia="zh-CN"/>
        </w:rPr>
      </w:pPr>
      <w:bookmarkStart w:id="24" w:name="OLE_LINK73"/>
      <w:r w:rsidRPr="00F56460">
        <w:rPr>
          <w:rFonts w:eastAsiaTheme="minorEastAsia"/>
          <w:b/>
          <w:i/>
          <w:lang w:eastAsia="zh-CN"/>
        </w:rPr>
        <w:t>Proposal 4: Use CQI distribute criterion and BLER criterion.</w:t>
      </w:r>
    </w:p>
    <w:bookmarkEnd w:id="24"/>
    <w:p w:rsidR="00CC093E" w:rsidRPr="00FB0BAB" w:rsidRDefault="00CC4FE0" w:rsidP="00C724D7">
      <w:pPr>
        <w:pStyle w:val="1"/>
        <w:rPr>
          <w:rFonts w:ascii="Arial" w:eastAsia="Calibri" w:hAnsi="Arial" w:cs="Arial"/>
          <w:lang w:eastAsia="zh-CN"/>
        </w:rPr>
      </w:pPr>
      <w:r>
        <w:rPr>
          <w:rFonts w:ascii="Arial" w:eastAsia="Calibri" w:hAnsi="Arial" w:cs="Arial"/>
          <w:lang w:eastAsia="zh-CN"/>
        </w:rPr>
        <w:t>Conclusion</w:t>
      </w:r>
    </w:p>
    <w:p w:rsidR="005F3A43" w:rsidRDefault="00F328C3" w:rsidP="00976BEB">
      <w:pPr>
        <w:rPr>
          <w:rFonts w:eastAsiaTheme="minorEastAsia" w:cs="Times New Roman"/>
          <w:lang w:val="en-US" w:eastAsia="zh-CN"/>
        </w:rPr>
      </w:pPr>
      <w:r>
        <w:rPr>
          <w:rFonts w:eastAsiaTheme="minorEastAsia" w:cs="Times New Roman" w:hint="eastAsia"/>
          <w:lang w:val="en-US" w:eastAsia="zh-CN"/>
        </w:rPr>
        <w:t>I</w:t>
      </w:r>
      <w:r>
        <w:rPr>
          <w:rFonts w:eastAsiaTheme="minorEastAsia" w:cs="Times New Roman"/>
          <w:lang w:val="en-US" w:eastAsia="zh-CN"/>
        </w:rPr>
        <w:t xml:space="preserve">n this paper, we give our discussions on </w:t>
      </w:r>
      <w:r w:rsidR="00C91FD2">
        <w:rPr>
          <w:rFonts w:eastAsiaTheme="minorEastAsia" w:cs="Times New Roman"/>
          <w:lang w:val="en-US" w:eastAsia="zh-CN"/>
        </w:rPr>
        <w:t>CQI</w:t>
      </w:r>
      <w:r>
        <w:rPr>
          <w:rFonts w:eastAsiaTheme="minorEastAsia" w:cs="Times New Roman"/>
          <w:lang w:val="en-US" w:eastAsia="zh-CN"/>
        </w:rPr>
        <w:t xml:space="preserve"> requirements, the observations and proposals are:</w:t>
      </w:r>
    </w:p>
    <w:p w:rsidR="00F56460" w:rsidRPr="009631E3" w:rsidRDefault="00F56460" w:rsidP="00F56460">
      <w:pPr>
        <w:rPr>
          <w:rFonts w:eastAsiaTheme="minorEastAsia" w:cs="Times New Roman"/>
          <w:b/>
          <w:bCs/>
          <w:i/>
          <w:lang w:eastAsia="zh-CN"/>
        </w:rPr>
      </w:pPr>
      <w:r w:rsidRPr="009631E3">
        <w:rPr>
          <w:rFonts w:eastAsiaTheme="minorEastAsia" w:cs="Times New Roman" w:hint="eastAsia"/>
          <w:b/>
          <w:bCs/>
          <w:i/>
          <w:lang w:eastAsia="zh-CN"/>
        </w:rPr>
        <w:t>P</w:t>
      </w:r>
      <w:r w:rsidRPr="009631E3">
        <w:rPr>
          <w:rFonts w:eastAsiaTheme="minorEastAsia" w:cs="Times New Roman"/>
          <w:b/>
          <w:bCs/>
          <w:i/>
          <w:lang w:eastAsia="zh-CN"/>
        </w:rPr>
        <w:t>roposal 1: Use periodic CSI reporting and set periodicity of CSI-RS transmission and CSI reporting to FFP and set the offset of CSI-RS transmission less than minimal transmission duration (i.e. 2 slots) to collect CQI from every burst transmission.</w:t>
      </w:r>
    </w:p>
    <w:p w:rsidR="00F56460" w:rsidRPr="009631E3" w:rsidRDefault="00F56460" w:rsidP="00F56460">
      <w:pPr>
        <w:spacing w:after="0"/>
        <w:rPr>
          <w:rFonts w:eastAsiaTheme="minorEastAsia" w:cs="Times New Roman"/>
          <w:b/>
          <w:bCs/>
          <w:i/>
          <w:lang w:eastAsia="zh-CN"/>
        </w:rPr>
      </w:pPr>
      <w:r w:rsidRPr="009631E3">
        <w:rPr>
          <w:rFonts w:eastAsiaTheme="minorEastAsia" w:cs="Times New Roman"/>
          <w:b/>
          <w:bCs/>
          <w:i/>
          <w:lang w:eastAsia="zh-CN"/>
        </w:rPr>
        <w:t>Proposal 2: For information, use following test set-up:</w:t>
      </w:r>
    </w:p>
    <w:p w:rsidR="00F56460" w:rsidRPr="009631E3" w:rsidRDefault="00F56460" w:rsidP="00F56460">
      <w:pPr>
        <w:pStyle w:val="afa"/>
        <w:numPr>
          <w:ilvl w:val="0"/>
          <w:numId w:val="26"/>
        </w:numPr>
        <w:rPr>
          <w:rFonts w:eastAsiaTheme="minorEastAsia" w:cs="Times New Roman"/>
          <w:b/>
          <w:bCs/>
          <w:i/>
        </w:rPr>
      </w:pPr>
      <w:r w:rsidRPr="009631E3">
        <w:rPr>
          <w:rFonts w:eastAsiaTheme="minorEastAsia" w:cs="Times New Roman"/>
          <w:b/>
          <w:bCs/>
          <w:i/>
        </w:rPr>
        <w:t>CSI-RS periodicity/offset: 10/1 slots</w:t>
      </w:r>
    </w:p>
    <w:p w:rsidR="00F56460" w:rsidRPr="009631E3" w:rsidRDefault="00F56460" w:rsidP="00F56460">
      <w:pPr>
        <w:pStyle w:val="afa"/>
        <w:numPr>
          <w:ilvl w:val="0"/>
          <w:numId w:val="26"/>
        </w:numPr>
        <w:rPr>
          <w:rFonts w:eastAsiaTheme="minorEastAsia" w:cs="Times New Roman"/>
          <w:b/>
          <w:bCs/>
          <w:i/>
        </w:rPr>
      </w:pPr>
      <w:r w:rsidRPr="009631E3">
        <w:rPr>
          <w:rFonts w:eastAsiaTheme="minorEastAsia" w:cs="Times New Roman"/>
          <w:b/>
          <w:bCs/>
          <w:i/>
        </w:rPr>
        <w:t>CSI-RS reporting periodicity/offset: 10/8 slots</w:t>
      </w:r>
    </w:p>
    <w:p w:rsidR="00F56460" w:rsidRPr="00F56460" w:rsidRDefault="00F56460" w:rsidP="00F56460">
      <w:pPr>
        <w:pStyle w:val="afa"/>
        <w:numPr>
          <w:ilvl w:val="0"/>
          <w:numId w:val="26"/>
        </w:numPr>
        <w:rPr>
          <w:rFonts w:eastAsiaTheme="minorEastAsia" w:cs="Times New Roman"/>
          <w:b/>
          <w:bCs/>
          <w:i/>
          <w:lang w:val="en-GB"/>
        </w:rPr>
      </w:pPr>
      <w:r w:rsidRPr="009631E3">
        <w:rPr>
          <w:rFonts w:eastAsiaTheme="minorEastAsia" w:cs="Times New Roman" w:hint="eastAsia"/>
          <w:b/>
          <w:bCs/>
          <w:i/>
        </w:rPr>
        <w:t>T</w:t>
      </w:r>
      <w:r w:rsidRPr="009631E3">
        <w:rPr>
          <w:rFonts w:eastAsiaTheme="minorEastAsia" w:cs="Times New Roman"/>
          <w:b/>
          <w:bCs/>
          <w:i/>
        </w:rPr>
        <w:t>DD pattern: 7D1S2U</w:t>
      </w:r>
    </w:p>
    <w:p w:rsidR="00F56460" w:rsidRPr="009631E3" w:rsidRDefault="00F56460" w:rsidP="00F56460">
      <w:pPr>
        <w:pStyle w:val="afa"/>
        <w:ind w:left="704"/>
        <w:rPr>
          <w:rFonts w:eastAsiaTheme="minorEastAsia" w:cs="Times New Roman"/>
          <w:b/>
          <w:bCs/>
          <w:i/>
          <w:lang w:val="en-GB"/>
        </w:rPr>
      </w:pPr>
    </w:p>
    <w:p w:rsidR="00F56460" w:rsidRPr="00F56460" w:rsidRDefault="00F56460" w:rsidP="00F56460">
      <w:pPr>
        <w:rPr>
          <w:rFonts w:eastAsiaTheme="minorEastAsia" w:cs="Times New Roman"/>
          <w:b/>
          <w:bCs/>
          <w:i/>
        </w:rPr>
      </w:pPr>
      <w:r w:rsidRPr="00F56460">
        <w:rPr>
          <w:rFonts w:eastAsiaTheme="minorEastAsia" w:cs="Times New Roman" w:hint="eastAsia"/>
          <w:b/>
          <w:bCs/>
          <w:i/>
        </w:rPr>
        <w:t>P</w:t>
      </w:r>
      <w:r w:rsidRPr="00F56460">
        <w:rPr>
          <w:rFonts w:eastAsiaTheme="minorEastAsia" w:cs="Times New Roman"/>
          <w:b/>
          <w:bCs/>
          <w:i/>
        </w:rPr>
        <w:t>roposal 3: Use option 1 as CQI Performance Test Design:</w:t>
      </w:r>
    </w:p>
    <w:p w:rsidR="00F328C3" w:rsidRPr="001B751C" w:rsidRDefault="00F56460" w:rsidP="00976BEB">
      <w:pPr>
        <w:rPr>
          <w:rFonts w:eastAsiaTheme="minorEastAsia" w:cs="Times New Roman"/>
          <w:b/>
          <w:bCs/>
          <w:i/>
        </w:rPr>
      </w:pPr>
      <w:r w:rsidRPr="00F56460">
        <w:rPr>
          <w:rFonts w:eastAsiaTheme="minorEastAsia" w:cs="Times New Roman"/>
          <w:b/>
          <w:bCs/>
          <w:i/>
        </w:rPr>
        <w:t>Proposal 4: Use CQI distribute criterion and BLER criterion.</w:t>
      </w:r>
    </w:p>
    <w:p w:rsidR="00CC4FE0" w:rsidRDefault="00CC4FE0" w:rsidP="00CC4FE0">
      <w:pPr>
        <w:pStyle w:val="1"/>
        <w:rPr>
          <w:rFonts w:ascii="Arial" w:eastAsia="Calibri" w:hAnsi="Arial" w:cs="Arial"/>
          <w:lang w:eastAsia="zh-CN"/>
        </w:rPr>
      </w:pPr>
      <w:r w:rsidRPr="00CC4FE0">
        <w:rPr>
          <w:rFonts w:ascii="Arial" w:eastAsia="Calibri" w:hAnsi="Arial" w:cs="Arial"/>
          <w:lang w:eastAsia="zh-CN"/>
        </w:rPr>
        <w:t>Reference</w:t>
      </w:r>
    </w:p>
    <w:p w:rsidR="00CF029A" w:rsidRDefault="00CC4FE0" w:rsidP="00CF029A">
      <w:pPr>
        <w:rPr>
          <w:rFonts w:eastAsiaTheme="minorEastAsia"/>
        </w:rPr>
      </w:pPr>
      <w:r w:rsidRPr="00976BEB">
        <w:rPr>
          <w:rFonts w:eastAsiaTheme="minorEastAsia"/>
        </w:rPr>
        <w:t xml:space="preserve">[1]   </w:t>
      </w:r>
      <w:bookmarkStart w:id="25" w:name="OLE_LINK18"/>
      <w:r w:rsidRPr="00976BEB">
        <w:rPr>
          <w:rFonts w:eastAsiaTheme="minorEastAsia" w:hint="eastAsia"/>
        </w:rPr>
        <w:t>R</w:t>
      </w:r>
      <w:r w:rsidRPr="00976BEB">
        <w:rPr>
          <w:rFonts w:eastAsiaTheme="minorEastAsia"/>
        </w:rPr>
        <w:t>4-</w:t>
      </w:r>
      <w:r w:rsidR="00CF029A">
        <w:rPr>
          <w:rFonts w:eastAsiaTheme="minorEastAsia"/>
        </w:rPr>
        <w:t>2103</w:t>
      </w:r>
      <w:r w:rsidR="004C47AE">
        <w:rPr>
          <w:rFonts w:eastAsiaTheme="minorEastAsia"/>
        </w:rPr>
        <w:t>98</w:t>
      </w:r>
      <w:r w:rsidR="004E0C59">
        <w:rPr>
          <w:rFonts w:eastAsiaTheme="minorEastAsia"/>
        </w:rPr>
        <w:t>7</w:t>
      </w:r>
      <w:bookmarkEnd w:id="25"/>
      <w:r w:rsidR="004E0C59">
        <w:rPr>
          <w:rFonts w:eastAsiaTheme="minorEastAsia"/>
        </w:rPr>
        <w:t xml:space="preserve"> </w:t>
      </w:r>
      <w:r w:rsidR="004E0C59" w:rsidRPr="004E0C59">
        <w:rPr>
          <w:rFonts w:eastAsiaTheme="minorEastAsia"/>
        </w:rPr>
        <w:t>Way Forward on NR-U UE demodulation requirements</w:t>
      </w:r>
      <w:r w:rsidR="004E0C59">
        <w:rPr>
          <w:rFonts w:eastAsiaTheme="minorEastAsia"/>
        </w:rPr>
        <w:t>. Qualcomm.</w:t>
      </w:r>
    </w:p>
    <w:p w:rsidR="004E0C59" w:rsidRPr="004E0C59" w:rsidRDefault="004E0C59" w:rsidP="00CF029A">
      <w:pPr>
        <w:rPr>
          <w:rFonts w:eastAsiaTheme="minorEastAsia"/>
        </w:rPr>
      </w:pPr>
    </w:p>
    <w:p w:rsidR="00CC4FE0" w:rsidRDefault="00CC4FE0" w:rsidP="00CC4FE0">
      <w:pPr>
        <w:rPr>
          <w:rFonts w:eastAsiaTheme="minorEastAsia"/>
          <w:lang w:eastAsia="zh-CN"/>
        </w:rPr>
      </w:pPr>
    </w:p>
    <w:p w:rsidR="00CC4FE0" w:rsidRPr="00CC4FE0" w:rsidRDefault="00CC4FE0" w:rsidP="00CC4FE0">
      <w:pPr>
        <w:rPr>
          <w:rFonts w:eastAsiaTheme="minorEastAsia"/>
          <w:lang w:eastAsia="zh-CN"/>
        </w:rPr>
      </w:pPr>
    </w:p>
    <w:sectPr w:rsidR="00CC4FE0" w:rsidRPr="00CC4FE0"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6B2D" w:rsidRDefault="001D6B2D">
      <w:r>
        <w:separator/>
      </w:r>
    </w:p>
  </w:endnote>
  <w:endnote w:type="continuationSeparator" w:id="0">
    <w:p w:rsidR="001D6B2D" w:rsidRDefault="001D6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6B2D" w:rsidRDefault="001D6B2D">
      <w:r>
        <w:separator/>
      </w:r>
    </w:p>
  </w:footnote>
  <w:footnote w:type="continuationSeparator" w:id="0">
    <w:p w:rsidR="001D6B2D" w:rsidRDefault="001D6B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258C5"/>
    <w:multiLevelType w:val="hybridMultilevel"/>
    <w:tmpl w:val="6868C326"/>
    <w:lvl w:ilvl="0" w:tplc="FDDA5464">
      <w:start w:val="1"/>
      <w:numFmt w:val="bullet"/>
      <w:lvlText w:val="•"/>
      <w:lvlJc w:val="left"/>
      <w:pPr>
        <w:tabs>
          <w:tab w:val="num" w:pos="720"/>
        </w:tabs>
        <w:ind w:left="720" w:hanging="360"/>
      </w:pPr>
      <w:rPr>
        <w:rFonts w:ascii="Arial" w:hAnsi="Arial" w:hint="default"/>
      </w:rPr>
    </w:lvl>
    <w:lvl w:ilvl="1" w:tplc="0F940046">
      <w:start w:val="1"/>
      <w:numFmt w:val="bullet"/>
      <w:lvlText w:val="•"/>
      <w:lvlJc w:val="left"/>
      <w:pPr>
        <w:tabs>
          <w:tab w:val="num" w:pos="1440"/>
        </w:tabs>
        <w:ind w:left="1440" w:hanging="360"/>
      </w:pPr>
      <w:rPr>
        <w:rFonts w:ascii="Arial" w:hAnsi="Arial" w:hint="default"/>
      </w:rPr>
    </w:lvl>
    <w:lvl w:ilvl="2" w:tplc="F4A4E096" w:tentative="1">
      <w:start w:val="1"/>
      <w:numFmt w:val="bullet"/>
      <w:lvlText w:val="•"/>
      <w:lvlJc w:val="left"/>
      <w:pPr>
        <w:tabs>
          <w:tab w:val="num" w:pos="2160"/>
        </w:tabs>
        <w:ind w:left="2160" w:hanging="360"/>
      </w:pPr>
      <w:rPr>
        <w:rFonts w:ascii="Arial" w:hAnsi="Arial" w:hint="default"/>
      </w:rPr>
    </w:lvl>
    <w:lvl w:ilvl="3" w:tplc="9D34789A" w:tentative="1">
      <w:start w:val="1"/>
      <w:numFmt w:val="bullet"/>
      <w:lvlText w:val="•"/>
      <w:lvlJc w:val="left"/>
      <w:pPr>
        <w:tabs>
          <w:tab w:val="num" w:pos="2880"/>
        </w:tabs>
        <w:ind w:left="2880" w:hanging="360"/>
      </w:pPr>
      <w:rPr>
        <w:rFonts w:ascii="Arial" w:hAnsi="Arial" w:hint="default"/>
      </w:rPr>
    </w:lvl>
    <w:lvl w:ilvl="4" w:tplc="14C63F5A" w:tentative="1">
      <w:start w:val="1"/>
      <w:numFmt w:val="bullet"/>
      <w:lvlText w:val="•"/>
      <w:lvlJc w:val="left"/>
      <w:pPr>
        <w:tabs>
          <w:tab w:val="num" w:pos="3600"/>
        </w:tabs>
        <w:ind w:left="3600" w:hanging="360"/>
      </w:pPr>
      <w:rPr>
        <w:rFonts w:ascii="Arial" w:hAnsi="Arial" w:hint="default"/>
      </w:rPr>
    </w:lvl>
    <w:lvl w:ilvl="5" w:tplc="AB520C6C" w:tentative="1">
      <w:start w:val="1"/>
      <w:numFmt w:val="bullet"/>
      <w:lvlText w:val="•"/>
      <w:lvlJc w:val="left"/>
      <w:pPr>
        <w:tabs>
          <w:tab w:val="num" w:pos="4320"/>
        </w:tabs>
        <w:ind w:left="4320" w:hanging="360"/>
      </w:pPr>
      <w:rPr>
        <w:rFonts w:ascii="Arial" w:hAnsi="Arial" w:hint="default"/>
      </w:rPr>
    </w:lvl>
    <w:lvl w:ilvl="6" w:tplc="06E60932" w:tentative="1">
      <w:start w:val="1"/>
      <w:numFmt w:val="bullet"/>
      <w:lvlText w:val="•"/>
      <w:lvlJc w:val="left"/>
      <w:pPr>
        <w:tabs>
          <w:tab w:val="num" w:pos="5040"/>
        </w:tabs>
        <w:ind w:left="5040" w:hanging="360"/>
      </w:pPr>
      <w:rPr>
        <w:rFonts w:ascii="Arial" w:hAnsi="Arial" w:hint="default"/>
      </w:rPr>
    </w:lvl>
    <w:lvl w:ilvl="7" w:tplc="423A25D2" w:tentative="1">
      <w:start w:val="1"/>
      <w:numFmt w:val="bullet"/>
      <w:lvlText w:val="•"/>
      <w:lvlJc w:val="left"/>
      <w:pPr>
        <w:tabs>
          <w:tab w:val="num" w:pos="5760"/>
        </w:tabs>
        <w:ind w:left="5760" w:hanging="360"/>
      </w:pPr>
      <w:rPr>
        <w:rFonts w:ascii="Arial" w:hAnsi="Arial" w:hint="default"/>
      </w:rPr>
    </w:lvl>
    <w:lvl w:ilvl="8" w:tplc="3C0640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362208"/>
    <w:multiLevelType w:val="hybridMultilevel"/>
    <w:tmpl w:val="6E843A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5C20BCDC"/>
    <w:lvl w:ilvl="0">
      <w:start w:val="1"/>
      <w:numFmt w:val="decimal"/>
      <w:pStyle w:val="1"/>
      <w:suff w:val="nothing"/>
      <w:lvlText w:val="%1  "/>
      <w:lvlJc w:val="left"/>
      <w:pPr>
        <w:ind w:left="0"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F63FCF"/>
    <w:multiLevelType w:val="hybridMultilevel"/>
    <w:tmpl w:val="5A748F46"/>
    <w:lvl w:ilvl="0" w:tplc="FDECF014">
      <w:start w:val="1"/>
      <w:numFmt w:val="bullet"/>
      <w:lvlText w:val="•"/>
      <w:lvlJc w:val="left"/>
      <w:pPr>
        <w:tabs>
          <w:tab w:val="num" w:pos="720"/>
        </w:tabs>
        <w:ind w:left="720" w:hanging="360"/>
      </w:pPr>
      <w:rPr>
        <w:rFonts w:ascii="Arial" w:hAnsi="Arial" w:hint="default"/>
      </w:rPr>
    </w:lvl>
    <w:lvl w:ilvl="1" w:tplc="D1AA1178">
      <w:start w:val="1"/>
      <w:numFmt w:val="bullet"/>
      <w:lvlText w:val="•"/>
      <w:lvlJc w:val="left"/>
      <w:pPr>
        <w:tabs>
          <w:tab w:val="num" w:pos="1440"/>
        </w:tabs>
        <w:ind w:left="1440" w:hanging="360"/>
      </w:pPr>
      <w:rPr>
        <w:rFonts w:ascii="Arial" w:hAnsi="Arial" w:hint="default"/>
      </w:rPr>
    </w:lvl>
    <w:lvl w:ilvl="2" w:tplc="7154FF04" w:tentative="1">
      <w:start w:val="1"/>
      <w:numFmt w:val="bullet"/>
      <w:lvlText w:val="•"/>
      <w:lvlJc w:val="left"/>
      <w:pPr>
        <w:tabs>
          <w:tab w:val="num" w:pos="2160"/>
        </w:tabs>
        <w:ind w:left="2160" w:hanging="360"/>
      </w:pPr>
      <w:rPr>
        <w:rFonts w:ascii="Arial" w:hAnsi="Arial" w:hint="default"/>
      </w:rPr>
    </w:lvl>
    <w:lvl w:ilvl="3" w:tplc="DDC68048" w:tentative="1">
      <w:start w:val="1"/>
      <w:numFmt w:val="bullet"/>
      <w:lvlText w:val="•"/>
      <w:lvlJc w:val="left"/>
      <w:pPr>
        <w:tabs>
          <w:tab w:val="num" w:pos="2880"/>
        </w:tabs>
        <w:ind w:left="2880" w:hanging="360"/>
      </w:pPr>
      <w:rPr>
        <w:rFonts w:ascii="Arial" w:hAnsi="Arial" w:hint="default"/>
      </w:rPr>
    </w:lvl>
    <w:lvl w:ilvl="4" w:tplc="CDC44C56" w:tentative="1">
      <w:start w:val="1"/>
      <w:numFmt w:val="bullet"/>
      <w:lvlText w:val="•"/>
      <w:lvlJc w:val="left"/>
      <w:pPr>
        <w:tabs>
          <w:tab w:val="num" w:pos="3600"/>
        </w:tabs>
        <w:ind w:left="3600" w:hanging="360"/>
      </w:pPr>
      <w:rPr>
        <w:rFonts w:ascii="Arial" w:hAnsi="Arial" w:hint="default"/>
      </w:rPr>
    </w:lvl>
    <w:lvl w:ilvl="5" w:tplc="0B1A39AE" w:tentative="1">
      <w:start w:val="1"/>
      <w:numFmt w:val="bullet"/>
      <w:lvlText w:val="•"/>
      <w:lvlJc w:val="left"/>
      <w:pPr>
        <w:tabs>
          <w:tab w:val="num" w:pos="4320"/>
        </w:tabs>
        <w:ind w:left="4320" w:hanging="360"/>
      </w:pPr>
      <w:rPr>
        <w:rFonts w:ascii="Arial" w:hAnsi="Arial" w:hint="default"/>
      </w:rPr>
    </w:lvl>
    <w:lvl w:ilvl="6" w:tplc="444459EE" w:tentative="1">
      <w:start w:val="1"/>
      <w:numFmt w:val="bullet"/>
      <w:lvlText w:val="•"/>
      <w:lvlJc w:val="left"/>
      <w:pPr>
        <w:tabs>
          <w:tab w:val="num" w:pos="5040"/>
        </w:tabs>
        <w:ind w:left="5040" w:hanging="360"/>
      </w:pPr>
      <w:rPr>
        <w:rFonts w:ascii="Arial" w:hAnsi="Arial" w:hint="default"/>
      </w:rPr>
    </w:lvl>
    <w:lvl w:ilvl="7" w:tplc="65F27FF4" w:tentative="1">
      <w:start w:val="1"/>
      <w:numFmt w:val="bullet"/>
      <w:lvlText w:val="•"/>
      <w:lvlJc w:val="left"/>
      <w:pPr>
        <w:tabs>
          <w:tab w:val="num" w:pos="5760"/>
        </w:tabs>
        <w:ind w:left="5760" w:hanging="360"/>
      </w:pPr>
      <w:rPr>
        <w:rFonts w:ascii="Arial" w:hAnsi="Arial" w:hint="default"/>
      </w:rPr>
    </w:lvl>
    <w:lvl w:ilvl="8" w:tplc="52502C4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7" w15:restartNumberingAfterBreak="0">
    <w:nsid w:val="14C44ABB"/>
    <w:multiLevelType w:val="hybridMultilevel"/>
    <w:tmpl w:val="389053F2"/>
    <w:lvl w:ilvl="0" w:tplc="CD585662">
      <w:start w:val="1"/>
      <w:numFmt w:val="bullet"/>
      <w:lvlText w:val="•"/>
      <w:lvlJc w:val="left"/>
      <w:pPr>
        <w:tabs>
          <w:tab w:val="num" w:pos="720"/>
        </w:tabs>
        <w:ind w:left="720" w:hanging="360"/>
      </w:pPr>
      <w:rPr>
        <w:rFonts w:ascii="Arial" w:hAnsi="Arial" w:hint="default"/>
      </w:rPr>
    </w:lvl>
    <w:lvl w:ilvl="1" w:tplc="70E8F538">
      <w:start w:val="1"/>
      <w:numFmt w:val="bullet"/>
      <w:lvlText w:val="•"/>
      <w:lvlJc w:val="left"/>
      <w:pPr>
        <w:tabs>
          <w:tab w:val="num" w:pos="1440"/>
        </w:tabs>
        <w:ind w:left="1440" w:hanging="360"/>
      </w:pPr>
      <w:rPr>
        <w:rFonts w:ascii="Arial" w:hAnsi="Arial" w:hint="default"/>
      </w:rPr>
    </w:lvl>
    <w:lvl w:ilvl="2" w:tplc="2320DF32">
      <w:start w:val="1"/>
      <w:numFmt w:val="bullet"/>
      <w:lvlText w:val="•"/>
      <w:lvlJc w:val="left"/>
      <w:pPr>
        <w:tabs>
          <w:tab w:val="num" w:pos="2160"/>
        </w:tabs>
        <w:ind w:left="2160" w:hanging="360"/>
      </w:pPr>
      <w:rPr>
        <w:rFonts w:ascii="Arial" w:hAnsi="Arial" w:hint="default"/>
      </w:rPr>
    </w:lvl>
    <w:lvl w:ilvl="3" w:tplc="18108494" w:tentative="1">
      <w:start w:val="1"/>
      <w:numFmt w:val="bullet"/>
      <w:lvlText w:val="•"/>
      <w:lvlJc w:val="left"/>
      <w:pPr>
        <w:tabs>
          <w:tab w:val="num" w:pos="2880"/>
        </w:tabs>
        <w:ind w:left="2880" w:hanging="360"/>
      </w:pPr>
      <w:rPr>
        <w:rFonts w:ascii="Arial" w:hAnsi="Arial" w:hint="default"/>
      </w:rPr>
    </w:lvl>
    <w:lvl w:ilvl="4" w:tplc="A950E928" w:tentative="1">
      <w:start w:val="1"/>
      <w:numFmt w:val="bullet"/>
      <w:lvlText w:val="•"/>
      <w:lvlJc w:val="left"/>
      <w:pPr>
        <w:tabs>
          <w:tab w:val="num" w:pos="3600"/>
        </w:tabs>
        <w:ind w:left="3600" w:hanging="360"/>
      </w:pPr>
      <w:rPr>
        <w:rFonts w:ascii="Arial" w:hAnsi="Arial" w:hint="default"/>
      </w:rPr>
    </w:lvl>
    <w:lvl w:ilvl="5" w:tplc="4628F17E" w:tentative="1">
      <w:start w:val="1"/>
      <w:numFmt w:val="bullet"/>
      <w:lvlText w:val="•"/>
      <w:lvlJc w:val="left"/>
      <w:pPr>
        <w:tabs>
          <w:tab w:val="num" w:pos="4320"/>
        </w:tabs>
        <w:ind w:left="4320" w:hanging="360"/>
      </w:pPr>
      <w:rPr>
        <w:rFonts w:ascii="Arial" w:hAnsi="Arial" w:hint="default"/>
      </w:rPr>
    </w:lvl>
    <w:lvl w:ilvl="6" w:tplc="379E340A" w:tentative="1">
      <w:start w:val="1"/>
      <w:numFmt w:val="bullet"/>
      <w:lvlText w:val="•"/>
      <w:lvlJc w:val="left"/>
      <w:pPr>
        <w:tabs>
          <w:tab w:val="num" w:pos="5040"/>
        </w:tabs>
        <w:ind w:left="5040" w:hanging="360"/>
      </w:pPr>
      <w:rPr>
        <w:rFonts w:ascii="Arial" w:hAnsi="Arial" w:hint="default"/>
      </w:rPr>
    </w:lvl>
    <w:lvl w:ilvl="7" w:tplc="E228C660" w:tentative="1">
      <w:start w:val="1"/>
      <w:numFmt w:val="bullet"/>
      <w:lvlText w:val="•"/>
      <w:lvlJc w:val="left"/>
      <w:pPr>
        <w:tabs>
          <w:tab w:val="num" w:pos="5760"/>
        </w:tabs>
        <w:ind w:left="5760" w:hanging="360"/>
      </w:pPr>
      <w:rPr>
        <w:rFonts w:ascii="Arial" w:hAnsi="Arial" w:hint="default"/>
      </w:rPr>
    </w:lvl>
    <w:lvl w:ilvl="8" w:tplc="D8DE74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EE3913"/>
    <w:multiLevelType w:val="hybridMultilevel"/>
    <w:tmpl w:val="7568AF58"/>
    <w:lvl w:ilvl="0" w:tplc="30B4C72E">
      <w:start w:val="1"/>
      <w:numFmt w:val="bullet"/>
      <w:lvlText w:val="•"/>
      <w:lvlJc w:val="left"/>
      <w:pPr>
        <w:tabs>
          <w:tab w:val="num" w:pos="1212"/>
        </w:tabs>
        <w:ind w:left="1212" w:hanging="360"/>
      </w:pPr>
      <w:rPr>
        <w:rFonts w:ascii="Arial" w:hAnsi="Arial" w:hint="default"/>
      </w:rPr>
    </w:lvl>
    <w:lvl w:ilvl="1" w:tplc="AB6AB390">
      <w:start w:val="1"/>
      <w:numFmt w:val="bullet"/>
      <w:lvlText w:val="•"/>
      <w:lvlJc w:val="left"/>
      <w:pPr>
        <w:tabs>
          <w:tab w:val="num" w:pos="1932"/>
        </w:tabs>
        <w:ind w:left="1932" w:hanging="360"/>
      </w:pPr>
      <w:rPr>
        <w:rFonts w:ascii="Arial" w:hAnsi="Arial" w:hint="default"/>
      </w:rPr>
    </w:lvl>
    <w:lvl w:ilvl="2" w:tplc="5276D0F6">
      <w:numFmt w:val="bullet"/>
      <w:lvlText w:val="•"/>
      <w:lvlJc w:val="left"/>
      <w:pPr>
        <w:tabs>
          <w:tab w:val="num" w:pos="2652"/>
        </w:tabs>
        <w:ind w:left="2652" w:hanging="360"/>
      </w:pPr>
      <w:rPr>
        <w:rFonts w:ascii="Arial" w:hAnsi="Arial" w:hint="default"/>
      </w:rPr>
    </w:lvl>
    <w:lvl w:ilvl="3" w:tplc="0B9CC2FE">
      <w:numFmt w:val="bullet"/>
      <w:lvlText w:val="•"/>
      <w:lvlJc w:val="left"/>
      <w:pPr>
        <w:tabs>
          <w:tab w:val="num" w:pos="3372"/>
        </w:tabs>
        <w:ind w:left="3372" w:hanging="360"/>
      </w:pPr>
      <w:rPr>
        <w:rFonts w:ascii="Arial" w:hAnsi="Arial" w:hint="default"/>
      </w:rPr>
    </w:lvl>
    <w:lvl w:ilvl="4" w:tplc="2640F26E" w:tentative="1">
      <w:start w:val="1"/>
      <w:numFmt w:val="bullet"/>
      <w:lvlText w:val="•"/>
      <w:lvlJc w:val="left"/>
      <w:pPr>
        <w:tabs>
          <w:tab w:val="num" w:pos="4092"/>
        </w:tabs>
        <w:ind w:left="4092" w:hanging="360"/>
      </w:pPr>
      <w:rPr>
        <w:rFonts w:ascii="Arial" w:hAnsi="Arial" w:hint="default"/>
      </w:rPr>
    </w:lvl>
    <w:lvl w:ilvl="5" w:tplc="1C90155C" w:tentative="1">
      <w:start w:val="1"/>
      <w:numFmt w:val="bullet"/>
      <w:lvlText w:val="•"/>
      <w:lvlJc w:val="left"/>
      <w:pPr>
        <w:tabs>
          <w:tab w:val="num" w:pos="4812"/>
        </w:tabs>
        <w:ind w:left="4812" w:hanging="360"/>
      </w:pPr>
      <w:rPr>
        <w:rFonts w:ascii="Arial" w:hAnsi="Arial" w:hint="default"/>
      </w:rPr>
    </w:lvl>
    <w:lvl w:ilvl="6" w:tplc="C6926BE6" w:tentative="1">
      <w:start w:val="1"/>
      <w:numFmt w:val="bullet"/>
      <w:lvlText w:val="•"/>
      <w:lvlJc w:val="left"/>
      <w:pPr>
        <w:tabs>
          <w:tab w:val="num" w:pos="5532"/>
        </w:tabs>
        <w:ind w:left="5532" w:hanging="360"/>
      </w:pPr>
      <w:rPr>
        <w:rFonts w:ascii="Arial" w:hAnsi="Arial" w:hint="default"/>
      </w:rPr>
    </w:lvl>
    <w:lvl w:ilvl="7" w:tplc="B912982C" w:tentative="1">
      <w:start w:val="1"/>
      <w:numFmt w:val="bullet"/>
      <w:lvlText w:val="•"/>
      <w:lvlJc w:val="left"/>
      <w:pPr>
        <w:tabs>
          <w:tab w:val="num" w:pos="6252"/>
        </w:tabs>
        <w:ind w:left="6252" w:hanging="360"/>
      </w:pPr>
      <w:rPr>
        <w:rFonts w:ascii="Arial" w:hAnsi="Arial" w:hint="default"/>
      </w:rPr>
    </w:lvl>
    <w:lvl w:ilvl="8" w:tplc="61FEBF94" w:tentative="1">
      <w:start w:val="1"/>
      <w:numFmt w:val="bullet"/>
      <w:lvlText w:val="•"/>
      <w:lvlJc w:val="left"/>
      <w:pPr>
        <w:tabs>
          <w:tab w:val="num" w:pos="6972"/>
        </w:tabs>
        <w:ind w:left="6972" w:hanging="360"/>
      </w:pPr>
      <w:rPr>
        <w:rFonts w:ascii="Arial" w:hAnsi="Arial" w:hint="default"/>
      </w:rPr>
    </w:lvl>
  </w:abstractNum>
  <w:abstractNum w:abstractNumId="9" w15:restartNumberingAfterBreak="0">
    <w:nsid w:val="351703CD"/>
    <w:multiLevelType w:val="hybridMultilevel"/>
    <w:tmpl w:val="F334DC00"/>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8A833EC"/>
    <w:multiLevelType w:val="hybridMultilevel"/>
    <w:tmpl w:val="4872CB36"/>
    <w:lvl w:ilvl="0" w:tplc="8DA8CF22">
      <w:start w:val="1"/>
      <w:numFmt w:val="bullet"/>
      <w:lvlText w:val="•"/>
      <w:lvlJc w:val="left"/>
      <w:pPr>
        <w:tabs>
          <w:tab w:val="num" w:pos="1064"/>
        </w:tabs>
        <w:ind w:left="1064" w:hanging="360"/>
      </w:pPr>
      <w:rPr>
        <w:rFonts w:ascii="Arial" w:hAnsi="Arial" w:hint="default"/>
      </w:rPr>
    </w:lvl>
    <w:lvl w:ilvl="1" w:tplc="F594E784">
      <w:numFmt w:val="bullet"/>
      <w:lvlText w:val="•"/>
      <w:lvlJc w:val="left"/>
      <w:pPr>
        <w:tabs>
          <w:tab w:val="num" w:pos="1784"/>
        </w:tabs>
        <w:ind w:left="1784" w:hanging="360"/>
      </w:pPr>
      <w:rPr>
        <w:rFonts w:ascii="Arial" w:hAnsi="Arial" w:hint="default"/>
      </w:rPr>
    </w:lvl>
    <w:lvl w:ilvl="2" w:tplc="3DC888A8" w:tentative="1">
      <w:start w:val="1"/>
      <w:numFmt w:val="bullet"/>
      <w:lvlText w:val="•"/>
      <w:lvlJc w:val="left"/>
      <w:pPr>
        <w:tabs>
          <w:tab w:val="num" w:pos="2504"/>
        </w:tabs>
        <w:ind w:left="2504" w:hanging="360"/>
      </w:pPr>
      <w:rPr>
        <w:rFonts w:ascii="Arial" w:hAnsi="Arial" w:hint="default"/>
      </w:rPr>
    </w:lvl>
    <w:lvl w:ilvl="3" w:tplc="323A60E0" w:tentative="1">
      <w:start w:val="1"/>
      <w:numFmt w:val="bullet"/>
      <w:lvlText w:val="•"/>
      <w:lvlJc w:val="left"/>
      <w:pPr>
        <w:tabs>
          <w:tab w:val="num" w:pos="3224"/>
        </w:tabs>
        <w:ind w:left="3224" w:hanging="360"/>
      </w:pPr>
      <w:rPr>
        <w:rFonts w:ascii="Arial" w:hAnsi="Arial" w:hint="default"/>
      </w:rPr>
    </w:lvl>
    <w:lvl w:ilvl="4" w:tplc="F12A9C5A" w:tentative="1">
      <w:start w:val="1"/>
      <w:numFmt w:val="bullet"/>
      <w:lvlText w:val="•"/>
      <w:lvlJc w:val="left"/>
      <w:pPr>
        <w:tabs>
          <w:tab w:val="num" w:pos="3944"/>
        </w:tabs>
        <w:ind w:left="3944" w:hanging="360"/>
      </w:pPr>
      <w:rPr>
        <w:rFonts w:ascii="Arial" w:hAnsi="Arial" w:hint="default"/>
      </w:rPr>
    </w:lvl>
    <w:lvl w:ilvl="5" w:tplc="A81E1CCE" w:tentative="1">
      <w:start w:val="1"/>
      <w:numFmt w:val="bullet"/>
      <w:lvlText w:val="•"/>
      <w:lvlJc w:val="left"/>
      <w:pPr>
        <w:tabs>
          <w:tab w:val="num" w:pos="4664"/>
        </w:tabs>
        <w:ind w:left="4664" w:hanging="360"/>
      </w:pPr>
      <w:rPr>
        <w:rFonts w:ascii="Arial" w:hAnsi="Arial" w:hint="default"/>
      </w:rPr>
    </w:lvl>
    <w:lvl w:ilvl="6" w:tplc="79D42F98" w:tentative="1">
      <w:start w:val="1"/>
      <w:numFmt w:val="bullet"/>
      <w:lvlText w:val="•"/>
      <w:lvlJc w:val="left"/>
      <w:pPr>
        <w:tabs>
          <w:tab w:val="num" w:pos="5384"/>
        </w:tabs>
        <w:ind w:left="5384" w:hanging="360"/>
      </w:pPr>
      <w:rPr>
        <w:rFonts w:ascii="Arial" w:hAnsi="Arial" w:hint="default"/>
      </w:rPr>
    </w:lvl>
    <w:lvl w:ilvl="7" w:tplc="5C083A7A" w:tentative="1">
      <w:start w:val="1"/>
      <w:numFmt w:val="bullet"/>
      <w:lvlText w:val="•"/>
      <w:lvlJc w:val="left"/>
      <w:pPr>
        <w:tabs>
          <w:tab w:val="num" w:pos="6104"/>
        </w:tabs>
        <w:ind w:left="6104" w:hanging="360"/>
      </w:pPr>
      <w:rPr>
        <w:rFonts w:ascii="Arial" w:hAnsi="Arial" w:hint="default"/>
      </w:rPr>
    </w:lvl>
    <w:lvl w:ilvl="8" w:tplc="DA08161E" w:tentative="1">
      <w:start w:val="1"/>
      <w:numFmt w:val="bullet"/>
      <w:lvlText w:val="•"/>
      <w:lvlJc w:val="left"/>
      <w:pPr>
        <w:tabs>
          <w:tab w:val="num" w:pos="6824"/>
        </w:tabs>
        <w:ind w:left="6824" w:hanging="360"/>
      </w:pPr>
      <w:rPr>
        <w:rFonts w:ascii="Arial" w:hAnsi="Arial" w:hint="default"/>
      </w:rPr>
    </w:lvl>
  </w:abstractNum>
  <w:abstractNum w:abstractNumId="11" w15:restartNumberingAfterBreak="0">
    <w:nsid w:val="38D33146"/>
    <w:multiLevelType w:val="hybridMultilevel"/>
    <w:tmpl w:val="EA50B4C4"/>
    <w:lvl w:ilvl="0" w:tplc="5538BDB8">
      <w:start w:val="1"/>
      <w:numFmt w:val="bullet"/>
      <w:lvlText w:val="•"/>
      <w:lvlJc w:val="left"/>
      <w:pPr>
        <w:tabs>
          <w:tab w:val="num" w:pos="720"/>
        </w:tabs>
        <w:ind w:left="720" w:hanging="360"/>
      </w:pPr>
      <w:rPr>
        <w:rFonts w:ascii="Arial" w:hAnsi="Arial" w:hint="default"/>
      </w:rPr>
    </w:lvl>
    <w:lvl w:ilvl="1" w:tplc="D4AE923C">
      <w:numFmt w:val="bullet"/>
      <w:lvlText w:val="–"/>
      <w:lvlJc w:val="left"/>
      <w:pPr>
        <w:tabs>
          <w:tab w:val="num" w:pos="1440"/>
        </w:tabs>
        <w:ind w:left="1440" w:hanging="360"/>
      </w:pPr>
      <w:rPr>
        <w:rFonts w:ascii="Arial" w:hAnsi="Arial" w:hint="default"/>
      </w:rPr>
    </w:lvl>
    <w:lvl w:ilvl="2" w:tplc="98B25196">
      <w:numFmt w:val="bullet"/>
      <w:lvlText w:val="•"/>
      <w:lvlJc w:val="left"/>
      <w:pPr>
        <w:tabs>
          <w:tab w:val="num" w:pos="2160"/>
        </w:tabs>
        <w:ind w:left="2160" w:hanging="360"/>
      </w:pPr>
      <w:rPr>
        <w:rFonts w:ascii="Arial" w:hAnsi="Arial" w:hint="default"/>
      </w:rPr>
    </w:lvl>
    <w:lvl w:ilvl="3" w:tplc="5FBABA80" w:tentative="1">
      <w:start w:val="1"/>
      <w:numFmt w:val="bullet"/>
      <w:lvlText w:val="•"/>
      <w:lvlJc w:val="left"/>
      <w:pPr>
        <w:tabs>
          <w:tab w:val="num" w:pos="2880"/>
        </w:tabs>
        <w:ind w:left="2880" w:hanging="360"/>
      </w:pPr>
      <w:rPr>
        <w:rFonts w:ascii="Arial" w:hAnsi="Arial" w:hint="default"/>
      </w:rPr>
    </w:lvl>
    <w:lvl w:ilvl="4" w:tplc="474460DE" w:tentative="1">
      <w:start w:val="1"/>
      <w:numFmt w:val="bullet"/>
      <w:lvlText w:val="•"/>
      <w:lvlJc w:val="left"/>
      <w:pPr>
        <w:tabs>
          <w:tab w:val="num" w:pos="3600"/>
        </w:tabs>
        <w:ind w:left="3600" w:hanging="360"/>
      </w:pPr>
      <w:rPr>
        <w:rFonts w:ascii="Arial" w:hAnsi="Arial" w:hint="default"/>
      </w:rPr>
    </w:lvl>
    <w:lvl w:ilvl="5" w:tplc="B328A372" w:tentative="1">
      <w:start w:val="1"/>
      <w:numFmt w:val="bullet"/>
      <w:lvlText w:val="•"/>
      <w:lvlJc w:val="left"/>
      <w:pPr>
        <w:tabs>
          <w:tab w:val="num" w:pos="4320"/>
        </w:tabs>
        <w:ind w:left="4320" w:hanging="360"/>
      </w:pPr>
      <w:rPr>
        <w:rFonts w:ascii="Arial" w:hAnsi="Arial" w:hint="default"/>
      </w:rPr>
    </w:lvl>
    <w:lvl w:ilvl="6" w:tplc="DBD89300" w:tentative="1">
      <w:start w:val="1"/>
      <w:numFmt w:val="bullet"/>
      <w:lvlText w:val="•"/>
      <w:lvlJc w:val="left"/>
      <w:pPr>
        <w:tabs>
          <w:tab w:val="num" w:pos="5040"/>
        </w:tabs>
        <w:ind w:left="5040" w:hanging="360"/>
      </w:pPr>
      <w:rPr>
        <w:rFonts w:ascii="Arial" w:hAnsi="Arial" w:hint="default"/>
      </w:rPr>
    </w:lvl>
    <w:lvl w:ilvl="7" w:tplc="EF9E2A6A" w:tentative="1">
      <w:start w:val="1"/>
      <w:numFmt w:val="bullet"/>
      <w:lvlText w:val="•"/>
      <w:lvlJc w:val="left"/>
      <w:pPr>
        <w:tabs>
          <w:tab w:val="num" w:pos="5760"/>
        </w:tabs>
        <w:ind w:left="5760" w:hanging="360"/>
      </w:pPr>
      <w:rPr>
        <w:rFonts w:ascii="Arial" w:hAnsi="Arial" w:hint="default"/>
      </w:rPr>
    </w:lvl>
    <w:lvl w:ilvl="8" w:tplc="843ED16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407A42D9"/>
    <w:multiLevelType w:val="hybridMultilevel"/>
    <w:tmpl w:val="A5A4F2BE"/>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8796E88"/>
    <w:multiLevelType w:val="hybridMultilevel"/>
    <w:tmpl w:val="4C02519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CC628D"/>
    <w:multiLevelType w:val="hybridMultilevel"/>
    <w:tmpl w:val="0770A580"/>
    <w:lvl w:ilvl="0" w:tplc="8FE6DFA2">
      <w:start w:val="1"/>
      <w:numFmt w:val="bullet"/>
      <w:lvlText w:val="•"/>
      <w:lvlJc w:val="left"/>
      <w:pPr>
        <w:tabs>
          <w:tab w:val="num" w:pos="1780"/>
        </w:tabs>
        <w:ind w:left="1780" w:hanging="360"/>
      </w:pPr>
      <w:rPr>
        <w:rFonts w:ascii="Arial" w:hAnsi="Arial" w:hint="default"/>
      </w:rPr>
    </w:lvl>
    <w:lvl w:ilvl="1" w:tplc="F852E70C">
      <w:numFmt w:val="bullet"/>
      <w:lvlText w:val="•"/>
      <w:lvlJc w:val="left"/>
      <w:pPr>
        <w:tabs>
          <w:tab w:val="num" w:pos="2500"/>
        </w:tabs>
        <w:ind w:left="2500" w:hanging="360"/>
      </w:pPr>
      <w:rPr>
        <w:rFonts w:ascii="Arial" w:hAnsi="Arial" w:hint="default"/>
      </w:rPr>
    </w:lvl>
    <w:lvl w:ilvl="2" w:tplc="343E76C0" w:tentative="1">
      <w:start w:val="1"/>
      <w:numFmt w:val="bullet"/>
      <w:lvlText w:val="•"/>
      <w:lvlJc w:val="left"/>
      <w:pPr>
        <w:tabs>
          <w:tab w:val="num" w:pos="3220"/>
        </w:tabs>
        <w:ind w:left="3220" w:hanging="360"/>
      </w:pPr>
      <w:rPr>
        <w:rFonts w:ascii="Arial" w:hAnsi="Arial" w:hint="default"/>
      </w:rPr>
    </w:lvl>
    <w:lvl w:ilvl="3" w:tplc="34FAA464" w:tentative="1">
      <w:start w:val="1"/>
      <w:numFmt w:val="bullet"/>
      <w:lvlText w:val="•"/>
      <w:lvlJc w:val="left"/>
      <w:pPr>
        <w:tabs>
          <w:tab w:val="num" w:pos="3940"/>
        </w:tabs>
        <w:ind w:left="3940" w:hanging="360"/>
      </w:pPr>
      <w:rPr>
        <w:rFonts w:ascii="Arial" w:hAnsi="Arial" w:hint="default"/>
      </w:rPr>
    </w:lvl>
    <w:lvl w:ilvl="4" w:tplc="03123E6C" w:tentative="1">
      <w:start w:val="1"/>
      <w:numFmt w:val="bullet"/>
      <w:lvlText w:val="•"/>
      <w:lvlJc w:val="left"/>
      <w:pPr>
        <w:tabs>
          <w:tab w:val="num" w:pos="4660"/>
        </w:tabs>
        <w:ind w:left="4660" w:hanging="360"/>
      </w:pPr>
      <w:rPr>
        <w:rFonts w:ascii="Arial" w:hAnsi="Arial" w:hint="default"/>
      </w:rPr>
    </w:lvl>
    <w:lvl w:ilvl="5" w:tplc="0A048A6E" w:tentative="1">
      <w:start w:val="1"/>
      <w:numFmt w:val="bullet"/>
      <w:lvlText w:val="•"/>
      <w:lvlJc w:val="left"/>
      <w:pPr>
        <w:tabs>
          <w:tab w:val="num" w:pos="5380"/>
        </w:tabs>
        <w:ind w:left="5380" w:hanging="360"/>
      </w:pPr>
      <w:rPr>
        <w:rFonts w:ascii="Arial" w:hAnsi="Arial" w:hint="default"/>
      </w:rPr>
    </w:lvl>
    <w:lvl w:ilvl="6" w:tplc="3328DF76" w:tentative="1">
      <w:start w:val="1"/>
      <w:numFmt w:val="bullet"/>
      <w:lvlText w:val="•"/>
      <w:lvlJc w:val="left"/>
      <w:pPr>
        <w:tabs>
          <w:tab w:val="num" w:pos="6100"/>
        </w:tabs>
        <w:ind w:left="6100" w:hanging="360"/>
      </w:pPr>
      <w:rPr>
        <w:rFonts w:ascii="Arial" w:hAnsi="Arial" w:hint="default"/>
      </w:rPr>
    </w:lvl>
    <w:lvl w:ilvl="7" w:tplc="2F402AC0" w:tentative="1">
      <w:start w:val="1"/>
      <w:numFmt w:val="bullet"/>
      <w:lvlText w:val="•"/>
      <w:lvlJc w:val="left"/>
      <w:pPr>
        <w:tabs>
          <w:tab w:val="num" w:pos="6820"/>
        </w:tabs>
        <w:ind w:left="6820" w:hanging="360"/>
      </w:pPr>
      <w:rPr>
        <w:rFonts w:ascii="Arial" w:hAnsi="Arial" w:hint="default"/>
      </w:rPr>
    </w:lvl>
    <w:lvl w:ilvl="8" w:tplc="6100CCC2" w:tentative="1">
      <w:start w:val="1"/>
      <w:numFmt w:val="bullet"/>
      <w:lvlText w:val="•"/>
      <w:lvlJc w:val="left"/>
      <w:pPr>
        <w:tabs>
          <w:tab w:val="num" w:pos="7540"/>
        </w:tabs>
        <w:ind w:left="7540" w:hanging="360"/>
      </w:pPr>
      <w:rPr>
        <w:rFonts w:ascii="Arial" w:hAnsi="Arial" w:hint="default"/>
      </w:rPr>
    </w:lvl>
  </w:abstractNum>
  <w:abstractNum w:abstractNumId="18" w15:restartNumberingAfterBreak="0">
    <w:nsid w:val="5C5043E3"/>
    <w:multiLevelType w:val="hybridMultilevel"/>
    <w:tmpl w:val="3CB6891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0" w15:restartNumberingAfterBreak="0">
    <w:nsid w:val="62C27E4E"/>
    <w:multiLevelType w:val="hybridMultilevel"/>
    <w:tmpl w:val="75BE8F2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5D49C6"/>
    <w:multiLevelType w:val="hybridMultilevel"/>
    <w:tmpl w:val="D596649C"/>
    <w:lvl w:ilvl="0" w:tplc="69E02AF2">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6FDF0071"/>
    <w:multiLevelType w:val="hybridMultilevel"/>
    <w:tmpl w:val="1EECB27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24"/>
  </w:num>
  <w:num w:numId="4">
    <w:abstractNumId w:val="26"/>
  </w:num>
  <w:num w:numId="5">
    <w:abstractNumId w:val="19"/>
  </w:num>
  <w:num w:numId="6">
    <w:abstractNumId w:val="2"/>
  </w:num>
  <w:num w:numId="7">
    <w:abstractNumId w:val="6"/>
  </w:num>
  <w:num w:numId="8">
    <w:abstractNumId w:val="14"/>
  </w:num>
  <w:num w:numId="9">
    <w:abstractNumId w:val="15"/>
  </w:num>
  <w:num w:numId="10">
    <w:abstractNumId w:val="22"/>
  </w:num>
  <w:num w:numId="11">
    <w:abstractNumId w:val="11"/>
  </w:num>
  <w:num w:numId="12">
    <w:abstractNumId w:val="1"/>
  </w:num>
  <w:num w:numId="13">
    <w:abstractNumId w:val="21"/>
  </w:num>
  <w:num w:numId="14">
    <w:abstractNumId w:val="21"/>
  </w:num>
  <w:num w:numId="15">
    <w:abstractNumId w:val="8"/>
  </w:num>
  <w:num w:numId="16">
    <w:abstractNumId w:val="7"/>
  </w:num>
  <w:num w:numId="17">
    <w:abstractNumId w:val="10"/>
  </w:num>
  <w:num w:numId="18">
    <w:abstractNumId w:val="17"/>
  </w:num>
  <w:num w:numId="19">
    <w:abstractNumId w:val="23"/>
  </w:num>
  <w:num w:numId="20">
    <w:abstractNumId w:val="13"/>
  </w:num>
  <w:num w:numId="21">
    <w:abstractNumId w:val="9"/>
  </w:num>
  <w:num w:numId="22">
    <w:abstractNumId w:val="25"/>
  </w:num>
  <w:num w:numId="23">
    <w:abstractNumId w:val="5"/>
  </w:num>
  <w:num w:numId="24">
    <w:abstractNumId w:val="0"/>
  </w:num>
  <w:num w:numId="25">
    <w:abstractNumId w:val="16"/>
  </w:num>
  <w:num w:numId="26">
    <w:abstractNumId w:val="18"/>
  </w:num>
  <w:num w:numId="27">
    <w:abstractNumId w:val="20"/>
  </w:num>
  <w:num w:numId="28">
    <w:abstractNumId w:val="12"/>
  </w:num>
  <w:num w:numId="29">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613E"/>
    <w:rsid w:val="00006528"/>
    <w:rsid w:val="000068C4"/>
    <w:rsid w:val="00006AA0"/>
    <w:rsid w:val="0000773D"/>
    <w:rsid w:val="0001063C"/>
    <w:rsid w:val="000110CA"/>
    <w:rsid w:val="000118F6"/>
    <w:rsid w:val="00013CB8"/>
    <w:rsid w:val="00014462"/>
    <w:rsid w:val="00015330"/>
    <w:rsid w:val="0001565F"/>
    <w:rsid w:val="0001701A"/>
    <w:rsid w:val="00017C43"/>
    <w:rsid w:val="000205C0"/>
    <w:rsid w:val="00020BFF"/>
    <w:rsid w:val="00022374"/>
    <w:rsid w:val="000224E8"/>
    <w:rsid w:val="00022E4A"/>
    <w:rsid w:val="00023E5C"/>
    <w:rsid w:val="00025434"/>
    <w:rsid w:val="0002747B"/>
    <w:rsid w:val="00031567"/>
    <w:rsid w:val="00032AB8"/>
    <w:rsid w:val="0003419C"/>
    <w:rsid w:val="000346B7"/>
    <w:rsid w:val="000353C8"/>
    <w:rsid w:val="000357E9"/>
    <w:rsid w:val="00037B33"/>
    <w:rsid w:val="00040B64"/>
    <w:rsid w:val="0004127F"/>
    <w:rsid w:val="000421C4"/>
    <w:rsid w:val="00043BC5"/>
    <w:rsid w:val="000442D9"/>
    <w:rsid w:val="00044562"/>
    <w:rsid w:val="00044669"/>
    <w:rsid w:val="00045868"/>
    <w:rsid w:val="00045A30"/>
    <w:rsid w:val="000460B7"/>
    <w:rsid w:val="000468A5"/>
    <w:rsid w:val="00046A51"/>
    <w:rsid w:val="00047A86"/>
    <w:rsid w:val="00047D2B"/>
    <w:rsid w:val="000502EF"/>
    <w:rsid w:val="0005055D"/>
    <w:rsid w:val="00052018"/>
    <w:rsid w:val="000520DD"/>
    <w:rsid w:val="0005476A"/>
    <w:rsid w:val="00054CEB"/>
    <w:rsid w:val="00057F83"/>
    <w:rsid w:val="00060591"/>
    <w:rsid w:val="00060C64"/>
    <w:rsid w:val="00061838"/>
    <w:rsid w:val="000622D3"/>
    <w:rsid w:val="00062A3B"/>
    <w:rsid w:val="00064173"/>
    <w:rsid w:val="000655EF"/>
    <w:rsid w:val="00067A3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6B96"/>
    <w:rsid w:val="000871E6"/>
    <w:rsid w:val="00091874"/>
    <w:rsid w:val="00092A68"/>
    <w:rsid w:val="00093E22"/>
    <w:rsid w:val="00094829"/>
    <w:rsid w:val="00095D93"/>
    <w:rsid w:val="0009762D"/>
    <w:rsid w:val="00097964"/>
    <w:rsid w:val="00097992"/>
    <w:rsid w:val="00097A1D"/>
    <w:rsid w:val="00097FD1"/>
    <w:rsid w:val="000A10EB"/>
    <w:rsid w:val="000A2D64"/>
    <w:rsid w:val="000A3769"/>
    <w:rsid w:val="000A394F"/>
    <w:rsid w:val="000A3A19"/>
    <w:rsid w:val="000A473C"/>
    <w:rsid w:val="000A4C5A"/>
    <w:rsid w:val="000A592E"/>
    <w:rsid w:val="000A689E"/>
    <w:rsid w:val="000A6CBD"/>
    <w:rsid w:val="000B13E4"/>
    <w:rsid w:val="000B261B"/>
    <w:rsid w:val="000B30E2"/>
    <w:rsid w:val="000B48A6"/>
    <w:rsid w:val="000B4B1D"/>
    <w:rsid w:val="000B4B4A"/>
    <w:rsid w:val="000B4FD4"/>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2D47"/>
    <w:rsid w:val="000D3B23"/>
    <w:rsid w:val="000D468C"/>
    <w:rsid w:val="000D5EC9"/>
    <w:rsid w:val="000E02F8"/>
    <w:rsid w:val="000E13C9"/>
    <w:rsid w:val="000E301C"/>
    <w:rsid w:val="000E3370"/>
    <w:rsid w:val="000E392D"/>
    <w:rsid w:val="000E4329"/>
    <w:rsid w:val="000E558F"/>
    <w:rsid w:val="000E6313"/>
    <w:rsid w:val="000E7C81"/>
    <w:rsid w:val="000F025B"/>
    <w:rsid w:val="000F071E"/>
    <w:rsid w:val="000F17FC"/>
    <w:rsid w:val="000F1A61"/>
    <w:rsid w:val="000F1FC4"/>
    <w:rsid w:val="000F202A"/>
    <w:rsid w:val="000F21F4"/>
    <w:rsid w:val="000F446E"/>
    <w:rsid w:val="000F5047"/>
    <w:rsid w:val="000F6965"/>
    <w:rsid w:val="000F6E6D"/>
    <w:rsid w:val="000F7A9D"/>
    <w:rsid w:val="000F7B91"/>
    <w:rsid w:val="00100151"/>
    <w:rsid w:val="00100609"/>
    <w:rsid w:val="0010097A"/>
    <w:rsid w:val="00100BFE"/>
    <w:rsid w:val="00101C00"/>
    <w:rsid w:val="00101C0B"/>
    <w:rsid w:val="001024B9"/>
    <w:rsid w:val="00104141"/>
    <w:rsid w:val="001053B5"/>
    <w:rsid w:val="001062BB"/>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547"/>
    <w:rsid w:val="001227E7"/>
    <w:rsid w:val="00125A22"/>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DD6"/>
    <w:rsid w:val="00143231"/>
    <w:rsid w:val="00144AA6"/>
    <w:rsid w:val="0014638D"/>
    <w:rsid w:val="00147E06"/>
    <w:rsid w:val="001500C0"/>
    <w:rsid w:val="0015093A"/>
    <w:rsid w:val="00150FD5"/>
    <w:rsid w:val="00152608"/>
    <w:rsid w:val="00152ACC"/>
    <w:rsid w:val="0015526C"/>
    <w:rsid w:val="00157372"/>
    <w:rsid w:val="0016006A"/>
    <w:rsid w:val="0016044E"/>
    <w:rsid w:val="00160B8A"/>
    <w:rsid w:val="00160DF5"/>
    <w:rsid w:val="00161447"/>
    <w:rsid w:val="001629A3"/>
    <w:rsid w:val="001636D5"/>
    <w:rsid w:val="00163EEC"/>
    <w:rsid w:val="00165014"/>
    <w:rsid w:val="001656B0"/>
    <w:rsid w:val="00165B4B"/>
    <w:rsid w:val="00165E91"/>
    <w:rsid w:val="001679FD"/>
    <w:rsid w:val="0017100B"/>
    <w:rsid w:val="00171F68"/>
    <w:rsid w:val="001734D2"/>
    <w:rsid w:val="00177369"/>
    <w:rsid w:val="001775C4"/>
    <w:rsid w:val="001778DC"/>
    <w:rsid w:val="00177ED9"/>
    <w:rsid w:val="0018017B"/>
    <w:rsid w:val="00181069"/>
    <w:rsid w:val="00181137"/>
    <w:rsid w:val="00184EF7"/>
    <w:rsid w:val="001860A0"/>
    <w:rsid w:val="001908B4"/>
    <w:rsid w:val="0019227A"/>
    <w:rsid w:val="001947E3"/>
    <w:rsid w:val="00195650"/>
    <w:rsid w:val="001977C8"/>
    <w:rsid w:val="00197C7B"/>
    <w:rsid w:val="001A1B88"/>
    <w:rsid w:val="001A1F92"/>
    <w:rsid w:val="001A2382"/>
    <w:rsid w:val="001A31EF"/>
    <w:rsid w:val="001A34F0"/>
    <w:rsid w:val="001A38C1"/>
    <w:rsid w:val="001A5E4F"/>
    <w:rsid w:val="001A68F4"/>
    <w:rsid w:val="001A6CB0"/>
    <w:rsid w:val="001A6E0D"/>
    <w:rsid w:val="001B1D9D"/>
    <w:rsid w:val="001B1FB4"/>
    <w:rsid w:val="001B2FCB"/>
    <w:rsid w:val="001B3D7B"/>
    <w:rsid w:val="001B415E"/>
    <w:rsid w:val="001B511A"/>
    <w:rsid w:val="001B57B0"/>
    <w:rsid w:val="001B6380"/>
    <w:rsid w:val="001B6CDE"/>
    <w:rsid w:val="001B751C"/>
    <w:rsid w:val="001B7CA3"/>
    <w:rsid w:val="001C022C"/>
    <w:rsid w:val="001C111C"/>
    <w:rsid w:val="001C1982"/>
    <w:rsid w:val="001C2AB9"/>
    <w:rsid w:val="001C2DD3"/>
    <w:rsid w:val="001C31F9"/>
    <w:rsid w:val="001C4A8B"/>
    <w:rsid w:val="001C5F62"/>
    <w:rsid w:val="001C60C7"/>
    <w:rsid w:val="001C6466"/>
    <w:rsid w:val="001C6FB6"/>
    <w:rsid w:val="001D1842"/>
    <w:rsid w:val="001D18F4"/>
    <w:rsid w:val="001D1EAA"/>
    <w:rsid w:val="001D2965"/>
    <w:rsid w:val="001D29FD"/>
    <w:rsid w:val="001D412B"/>
    <w:rsid w:val="001D4FA8"/>
    <w:rsid w:val="001D504E"/>
    <w:rsid w:val="001D6B2D"/>
    <w:rsid w:val="001D6F72"/>
    <w:rsid w:val="001D711B"/>
    <w:rsid w:val="001E0629"/>
    <w:rsid w:val="001E0B57"/>
    <w:rsid w:val="001E0E99"/>
    <w:rsid w:val="001E196C"/>
    <w:rsid w:val="001E1A4D"/>
    <w:rsid w:val="001E3038"/>
    <w:rsid w:val="001E35AF"/>
    <w:rsid w:val="001E3784"/>
    <w:rsid w:val="001E4182"/>
    <w:rsid w:val="001E41F3"/>
    <w:rsid w:val="001E4AA3"/>
    <w:rsid w:val="001E50E2"/>
    <w:rsid w:val="001E6065"/>
    <w:rsid w:val="001E7450"/>
    <w:rsid w:val="001E7D40"/>
    <w:rsid w:val="001F0201"/>
    <w:rsid w:val="001F0CA1"/>
    <w:rsid w:val="001F1488"/>
    <w:rsid w:val="001F2538"/>
    <w:rsid w:val="001F2CFC"/>
    <w:rsid w:val="001F3BDF"/>
    <w:rsid w:val="001F41DE"/>
    <w:rsid w:val="001F46A0"/>
    <w:rsid w:val="001F5B17"/>
    <w:rsid w:val="001F6117"/>
    <w:rsid w:val="001F6389"/>
    <w:rsid w:val="001F7A97"/>
    <w:rsid w:val="001F7CB8"/>
    <w:rsid w:val="00200340"/>
    <w:rsid w:val="002010F1"/>
    <w:rsid w:val="0020116F"/>
    <w:rsid w:val="0020138F"/>
    <w:rsid w:val="002023A8"/>
    <w:rsid w:val="002023FE"/>
    <w:rsid w:val="002034DE"/>
    <w:rsid w:val="0020371B"/>
    <w:rsid w:val="002042A1"/>
    <w:rsid w:val="0020587A"/>
    <w:rsid w:val="00205A19"/>
    <w:rsid w:val="00205B9C"/>
    <w:rsid w:val="00206268"/>
    <w:rsid w:val="00206464"/>
    <w:rsid w:val="00207048"/>
    <w:rsid w:val="00207793"/>
    <w:rsid w:val="002107B2"/>
    <w:rsid w:val="002114FF"/>
    <w:rsid w:val="0021160E"/>
    <w:rsid w:val="0021191B"/>
    <w:rsid w:val="00212293"/>
    <w:rsid w:val="00212651"/>
    <w:rsid w:val="00214991"/>
    <w:rsid w:val="00220898"/>
    <w:rsid w:val="002214AD"/>
    <w:rsid w:val="0022168D"/>
    <w:rsid w:val="0022182B"/>
    <w:rsid w:val="00223971"/>
    <w:rsid w:val="0022418F"/>
    <w:rsid w:val="0022499C"/>
    <w:rsid w:val="00224B6C"/>
    <w:rsid w:val="00224CDF"/>
    <w:rsid w:val="00225BF4"/>
    <w:rsid w:val="002261DC"/>
    <w:rsid w:val="002263AA"/>
    <w:rsid w:val="00226AF5"/>
    <w:rsid w:val="002277A5"/>
    <w:rsid w:val="00230796"/>
    <w:rsid w:val="00230B8B"/>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75CE"/>
    <w:rsid w:val="002376A3"/>
    <w:rsid w:val="002379A1"/>
    <w:rsid w:val="00241AD4"/>
    <w:rsid w:val="0024335F"/>
    <w:rsid w:val="00243BC1"/>
    <w:rsid w:val="00244332"/>
    <w:rsid w:val="00245B23"/>
    <w:rsid w:val="00246DE8"/>
    <w:rsid w:val="0025022A"/>
    <w:rsid w:val="00250854"/>
    <w:rsid w:val="00252287"/>
    <w:rsid w:val="0025228F"/>
    <w:rsid w:val="002530BE"/>
    <w:rsid w:val="00257195"/>
    <w:rsid w:val="002578D8"/>
    <w:rsid w:val="002579BC"/>
    <w:rsid w:val="0026106B"/>
    <w:rsid w:val="002613A5"/>
    <w:rsid w:val="00261C32"/>
    <w:rsid w:val="0026471D"/>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EB0"/>
    <w:rsid w:val="00282888"/>
    <w:rsid w:val="00283896"/>
    <w:rsid w:val="0028456D"/>
    <w:rsid w:val="00284F05"/>
    <w:rsid w:val="00285749"/>
    <w:rsid w:val="00285AE4"/>
    <w:rsid w:val="0028675B"/>
    <w:rsid w:val="002875C7"/>
    <w:rsid w:val="002928C7"/>
    <w:rsid w:val="00292EAA"/>
    <w:rsid w:val="002934AE"/>
    <w:rsid w:val="00293D64"/>
    <w:rsid w:val="00293D85"/>
    <w:rsid w:val="002952E2"/>
    <w:rsid w:val="00295352"/>
    <w:rsid w:val="0029573B"/>
    <w:rsid w:val="002959FF"/>
    <w:rsid w:val="00295C05"/>
    <w:rsid w:val="00295D94"/>
    <w:rsid w:val="002962CA"/>
    <w:rsid w:val="002A3934"/>
    <w:rsid w:val="002A3C50"/>
    <w:rsid w:val="002A622D"/>
    <w:rsid w:val="002A63E5"/>
    <w:rsid w:val="002A65D4"/>
    <w:rsid w:val="002A6F28"/>
    <w:rsid w:val="002A6FBE"/>
    <w:rsid w:val="002B1650"/>
    <w:rsid w:val="002B17CC"/>
    <w:rsid w:val="002B1C9E"/>
    <w:rsid w:val="002B1E85"/>
    <w:rsid w:val="002B4A9F"/>
    <w:rsid w:val="002B4BD7"/>
    <w:rsid w:val="002B5157"/>
    <w:rsid w:val="002B565A"/>
    <w:rsid w:val="002B59FE"/>
    <w:rsid w:val="002B689A"/>
    <w:rsid w:val="002B7766"/>
    <w:rsid w:val="002C0977"/>
    <w:rsid w:val="002C0B1A"/>
    <w:rsid w:val="002C19BD"/>
    <w:rsid w:val="002C24E5"/>
    <w:rsid w:val="002C28CD"/>
    <w:rsid w:val="002C3F9C"/>
    <w:rsid w:val="002C4B66"/>
    <w:rsid w:val="002C4BB7"/>
    <w:rsid w:val="002C5758"/>
    <w:rsid w:val="002C5BCD"/>
    <w:rsid w:val="002C63B6"/>
    <w:rsid w:val="002C7216"/>
    <w:rsid w:val="002C73C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4F93"/>
    <w:rsid w:val="002F55B2"/>
    <w:rsid w:val="002F6B54"/>
    <w:rsid w:val="002F7A88"/>
    <w:rsid w:val="003001D0"/>
    <w:rsid w:val="00302459"/>
    <w:rsid w:val="003028B2"/>
    <w:rsid w:val="00303421"/>
    <w:rsid w:val="00303DCF"/>
    <w:rsid w:val="003045A8"/>
    <w:rsid w:val="00305706"/>
    <w:rsid w:val="00305BD4"/>
    <w:rsid w:val="00305CD8"/>
    <w:rsid w:val="00305EE5"/>
    <w:rsid w:val="0030696B"/>
    <w:rsid w:val="003079D9"/>
    <w:rsid w:val="00310AAF"/>
    <w:rsid w:val="00310F20"/>
    <w:rsid w:val="0031179C"/>
    <w:rsid w:val="00312856"/>
    <w:rsid w:val="00314ACC"/>
    <w:rsid w:val="0031543D"/>
    <w:rsid w:val="00315A1A"/>
    <w:rsid w:val="00315F2F"/>
    <w:rsid w:val="00316D12"/>
    <w:rsid w:val="00316D4A"/>
    <w:rsid w:val="00317EF0"/>
    <w:rsid w:val="003205DA"/>
    <w:rsid w:val="0032143F"/>
    <w:rsid w:val="003225A2"/>
    <w:rsid w:val="00322892"/>
    <w:rsid w:val="00322BF9"/>
    <w:rsid w:val="00324E7A"/>
    <w:rsid w:val="00325769"/>
    <w:rsid w:val="00325B85"/>
    <w:rsid w:val="00326166"/>
    <w:rsid w:val="00326C1A"/>
    <w:rsid w:val="00327C4D"/>
    <w:rsid w:val="00327C80"/>
    <w:rsid w:val="00330C81"/>
    <w:rsid w:val="0033143D"/>
    <w:rsid w:val="00331D74"/>
    <w:rsid w:val="00332B0C"/>
    <w:rsid w:val="00333B90"/>
    <w:rsid w:val="00334763"/>
    <w:rsid w:val="00334BBB"/>
    <w:rsid w:val="00334C57"/>
    <w:rsid w:val="00336954"/>
    <w:rsid w:val="003371C6"/>
    <w:rsid w:val="00340FC5"/>
    <w:rsid w:val="00341115"/>
    <w:rsid w:val="00342A3B"/>
    <w:rsid w:val="003436A3"/>
    <w:rsid w:val="00344243"/>
    <w:rsid w:val="003452B6"/>
    <w:rsid w:val="00347361"/>
    <w:rsid w:val="0035052F"/>
    <w:rsid w:val="00351711"/>
    <w:rsid w:val="00351B7B"/>
    <w:rsid w:val="00351BCD"/>
    <w:rsid w:val="00352A6B"/>
    <w:rsid w:val="0035378A"/>
    <w:rsid w:val="00353A10"/>
    <w:rsid w:val="00355891"/>
    <w:rsid w:val="00355E3A"/>
    <w:rsid w:val="00355E72"/>
    <w:rsid w:val="003561A9"/>
    <w:rsid w:val="00356559"/>
    <w:rsid w:val="003570FB"/>
    <w:rsid w:val="00357A1A"/>
    <w:rsid w:val="00360667"/>
    <w:rsid w:val="003616A4"/>
    <w:rsid w:val="0036172F"/>
    <w:rsid w:val="00361D36"/>
    <w:rsid w:val="00362163"/>
    <w:rsid w:val="003621A3"/>
    <w:rsid w:val="003643D7"/>
    <w:rsid w:val="00366FA1"/>
    <w:rsid w:val="00367757"/>
    <w:rsid w:val="0037004C"/>
    <w:rsid w:val="0037023A"/>
    <w:rsid w:val="003703CB"/>
    <w:rsid w:val="00370839"/>
    <w:rsid w:val="0037119B"/>
    <w:rsid w:val="003716D6"/>
    <w:rsid w:val="00371EED"/>
    <w:rsid w:val="00372A7D"/>
    <w:rsid w:val="00373E10"/>
    <w:rsid w:val="0037427C"/>
    <w:rsid w:val="00374450"/>
    <w:rsid w:val="003754ED"/>
    <w:rsid w:val="003760CC"/>
    <w:rsid w:val="00380EBB"/>
    <w:rsid w:val="003819DC"/>
    <w:rsid w:val="00381C0D"/>
    <w:rsid w:val="00381F6C"/>
    <w:rsid w:val="00382B41"/>
    <w:rsid w:val="00383BD0"/>
    <w:rsid w:val="00384193"/>
    <w:rsid w:val="00384EED"/>
    <w:rsid w:val="003862C3"/>
    <w:rsid w:val="0038687E"/>
    <w:rsid w:val="00387985"/>
    <w:rsid w:val="00390EDA"/>
    <w:rsid w:val="003917E3"/>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985"/>
    <w:rsid w:val="003A6D6C"/>
    <w:rsid w:val="003B019E"/>
    <w:rsid w:val="003B3117"/>
    <w:rsid w:val="003B5800"/>
    <w:rsid w:val="003B735C"/>
    <w:rsid w:val="003B7C7F"/>
    <w:rsid w:val="003C070F"/>
    <w:rsid w:val="003C1312"/>
    <w:rsid w:val="003C3310"/>
    <w:rsid w:val="003C40CB"/>
    <w:rsid w:val="003C4C53"/>
    <w:rsid w:val="003C6D51"/>
    <w:rsid w:val="003C7216"/>
    <w:rsid w:val="003D0F1F"/>
    <w:rsid w:val="003D139B"/>
    <w:rsid w:val="003D17A2"/>
    <w:rsid w:val="003D187F"/>
    <w:rsid w:val="003D1A37"/>
    <w:rsid w:val="003D2773"/>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5304"/>
    <w:rsid w:val="003F5516"/>
    <w:rsid w:val="003F6A59"/>
    <w:rsid w:val="003F71DF"/>
    <w:rsid w:val="00401866"/>
    <w:rsid w:val="00406080"/>
    <w:rsid w:val="0040734E"/>
    <w:rsid w:val="00407604"/>
    <w:rsid w:val="00407AFD"/>
    <w:rsid w:val="00407F9F"/>
    <w:rsid w:val="00411120"/>
    <w:rsid w:val="004122AC"/>
    <w:rsid w:val="004131D9"/>
    <w:rsid w:val="0041390E"/>
    <w:rsid w:val="00414BB3"/>
    <w:rsid w:val="00415963"/>
    <w:rsid w:val="0041669D"/>
    <w:rsid w:val="00416961"/>
    <w:rsid w:val="00416AC5"/>
    <w:rsid w:val="004201F7"/>
    <w:rsid w:val="00421EAB"/>
    <w:rsid w:val="00423E08"/>
    <w:rsid w:val="0042735E"/>
    <w:rsid w:val="00433E63"/>
    <w:rsid w:val="00434BE2"/>
    <w:rsid w:val="00435C19"/>
    <w:rsid w:val="00435C42"/>
    <w:rsid w:val="00436F1B"/>
    <w:rsid w:val="00437000"/>
    <w:rsid w:val="00437A99"/>
    <w:rsid w:val="00440974"/>
    <w:rsid w:val="00444277"/>
    <w:rsid w:val="00444983"/>
    <w:rsid w:val="00444E0B"/>
    <w:rsid w:val="00444F8C"/>
    <w:rsid w:val="004453C9"/>
    <w:rsid w:val="00445A1C"/>
    <w:rsid w:val="0044674B"/>
    <w:rsid w:val="00446771"/>
    <w:rsid w:val="00450506"/>
    <w:rsid w:val="0045070B"/>
    <w:rsid w:val="00453767"/>
    <w:rsid w:val="00453897"/>
    <w:rsid w:val="004546DF"/>
    <w:rsid w:val="00454B84"/>
    <w:rsid w:val="004555BE"/>
    <w:rsid w:val="00455F90"/>
    <w:rsid w:val="004567A8"/>
    <w:rsid w:val="00456EF9"/>
    <w:rsid w:val="00456FB2"/>
    <w:rsid w:val="0046072B"/>
    <w:rsid w:val="004607BA"/>
    <w:rsid w:val="00460DFE"/>
    <w:rsid w:val="004667D7"/>
    <w:rsid w:val="00466B68"/>
    <w:rsid w:val="00466CFA"/>
    <w:rsid w:val="00467069"/>
    <w:rsid w:val="004678D4"/>
    <w:rsid w:val="0047197D"/>
    <w:rsid w:val="00471BD6"/>
    <w:rsid w:val="00471C06"/>
    <w:rsid w:val="00472352"/>
    <w:rsid w:val="004736B9"/>
    <w:rsid w:val="00473B6E"/>
    <w:rsid w:val="0047550E"/>
    <w:rsid w:val="00475FA8"/>
    <w:rsid w:val="004761B3"/>
    <w:rsid w:val="0047739E"/>
    <w:rsid w:val="0048204C"/>
    <w:rsid w:val="004822A4"/>
    <w:rsid w:val="00482E88"/>
    <w:rsid w:val="00483D3E"/>
    <w:rsid w:val="00483ED7"/>
    <w:rsid w:val="004859BB"/>
    <w:rsid w:val="004865D5"/>
    <w:rsid w:val="00486C1B"/>
    <w:rsid w:val="00486D5B"/>
    <w:rsid w:val="004905B3"/>
    <w:rsid w:val="0049166A"/>
    <w:rsid w:val="00491C2A"/>
    <w:rsid w:val="00491F4A"/>
    <w:rsid w:val="00492263"/>
    <w:rsid w:val="00492450"/>
    <w:rsid w:val="004938DF"/>
    <w:rsid w:val="00493D19"/>
    <w:rsid w:val="004947E9"/>
    <w:rsid w:val="00494A79"/>
    <w:rsid w:val="00494E96"/>
    <w:rsid w:val="00495A6C"/>
    <w:rsid w:val="00496A9B"/>
    <w:rsid w:val="00497509"/>
    <w:rsid w:val="004A057E"/>
    <w:rsid w:val="004A0F0E"/>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426"/>
    <w:rsid w:val="004B5622"/>
    <w:rsid w:val="004B73E3"/>
    <w:rsid w:val="004B740B"/>
    <w:rsid w:val="004C13B5"/>
    <w:rsid w:val="004C3AD6"/>
    <w:rsid w:val="004C47AE"/>
    <w:rsid w:val="004C4FA4"/>
    <w:rsid w:val="004C5480"/>
    <w:rsid w:val="004C5649"/>
    <w:rsid w:val="004C702B"/>
    <w:rsid w:val="004C7705"/>
    <w:rsid w:val="004D0597"/>
    <w:rsid w:val="004D1F98"/>
    <w:rsid w:val="004D221A"/>
    <w:rsid w:val="004D244F"/>
    <w:rsid w:val="004D5606"/>
    <w:rsid w:val="004D6157"/>
    <w:rsid w:val="004D679B"/>
    <w:rsid w:val="004E0C59"/>
    <w:rsid w:val="004E118E"/>
    <w:rsid w:val="004E1D68"/>
    <w:rsid w:val="004E1FF7"/>
    <w:rsid w:val="004E22D6"/>
    <w:rsid w:val="004E6920"/>
    <w:rsid w:val="004E7EAF"/>
    <w:rsid w:val="004F0D89"/>
    <w:rsid w:val="004F108A"/>
    <w:rsid w:val="004F113B"/>
    <w:rsid w:val="004F2726"/>
    <w:rsid w:val="004F2ABD"/>
    <w:rsid w:val="004F2B49"/>
    <w:rsid w:val="004F2C82"/>
    <w:rsid w:val="004F30D4"/>
    <w:rsid w:val="004F3427"/>
    <w:rsid w:val="004F34D4"/>
    <w:rsid w:val="004F3BBB"/>
    <w:rsid w:val="004F3D40"/>
    <w:rsid w:val="004F4049"/>
    <w:rsid w:val="004F4C0B"/>
    <w:rsid w:val="004F5216"/>
    <w:rsid w:val="004F5418"/>
    <w:rsid w:val="004F58BC"/>
    <w:rsid w:val="004F60A9"/>
    <w:rsid w:val="004F6211"/>
    <w:rsid w:val="004F6F3D"/>
    <w:rsid w:val="004F73A5"/>
    <w:rsid w:val="004F76F4"/>
    <w:rsid w:val="004F7F81"/>
    <w:rsid w:val="00501087"/>
    <w:rsid w:val="00502436"/>
    <w:rsid w:val="00502CE9"/>
    <w:rsid w:val="00502F03"/>
    <w:rsid w:val="00503992"/>
    <w:rsid w:val="00504E75"/>
    <w:rsid w:val="005058E9"/>
    <w:rsid w:val="00506CEC"/>
    <w:rsid w:val="00510F75"/>
    <w:rsid w:val="005125DD"/>
    <w:rsid w:val="005126C2"/>
    <w:rsid w:val="00512908"/>
    <w:rsid w:val="0051371E"/>
    <w:rsid w:val="00514BA5"/>
    <w:rsid w:val="00514D26"/>
    <w:rsid w:val="00514EA1"/>
    <w:rsid w:val="00516344"/>
    <w:rsid w:val="0051671D"/>
    <w:rsid w:val="00516802"/>
    <w:rsid w:val="00516808"/>
    <w:rsid w:val="005203B7"/>
    <w:rsid w:val="0052072E"/>
    <w:rsid w:val="00521F6E"/>
    <w:rsid w:val="005223F3"/>
    <w:rsid w:val="00522A48"/>
    <w:rsid w:val="00523857"/>
    <w:rsid w:val="00523B56"/>
    <w:rsid w:val="005242AC"/>
    <w:rsid w:val="005266F6"/>
    <w:rsid w:val="00526805"/>
    <w:rsid w:val="00526910"/>
    <w:rsid w:val="0052757D"/>
    <w:rsid w:val="0052770D"/>
    <w:rsid w:val="00527855"/>
    <w:rsid w:val="005304D0"/>
    <w:rsid w:val="00530D6B"/>
    <w:rsid w:val="00530F73"/>
    <w:rsid w:val="00531613"/>
    <w:rsid w:val="00531843"/>
    <w:rsid w:val="0053195E"/>
    <w:rsid w:val="00531C66"/>
    <w:rsid w:val="005325DA"/>
    <w:rsid w:val="00532AAD"/>
    <w:rsid w:val="00532F2B"/>
    <w:rsid w:val="005330EE"/>
    <w:rsid w:val="005357B3"/>
    <w:rsid w:val="005365BE"/>
    <w:rsid w:val="00537F56"/>
    <w:rsid w:val="005400C5"/>
    <w:rsid w:val="0054059A"/>
    <w:rsid w:val="00541256"/>
    <w:rsid w:val="0054438E"/>
    <w:rsid w:val="00546EF4"/>
    <w:rsid w:val="0054785C"/>
    <w:rsid w:val="005501A1"/>
    <w:rsid w:val="005503F4"/>
    <w:rsid w:val="00550DD0"/>
    <w:rsid w:val="00551346"/>
    <w:rsid w:val="00551C3E"/>
    <w:rsid w:val="00551DDD"/>
    <w:rsid w:val="00552D60"/>
    <w:rsid w:val="00553B83"/>
    <w:rsid w:val="005546C7"/>
    <w:rsid w:val="00555282"/>
    <w:rsid w:val="005554DB"/>
    <w:rsid w:val="00557C6C"/>
    <w:rsid w:val="005602B5"/>
    <w:rsid w:val="005609CE"/>
    <w:rsid w:val="00561EC3"/>
    <w:rsid w:val="00562891"/>
    <w:rsid w:val="005634D7"/>
    <w:rsid w:val="005646BF"/>
    <w:rsid w:val="005650FA"/>
    <w:rsid w:val="0056526F"/>
    <w:rsid w:val="00566E95"/>
    <w:rsid w:val="0056791E"/>
    <w:rsid w:val="00567EB3"/>
    <w:rsid w:val="00572763"/>
    <w:rsid w:val="00572797"/>
    <w:rsid w:val="005728A9"/>
    <w:rsid w:val="00572B6C"/>
    <w:rsid w:val="00572D3D"/>
    <w:rsid w:val="00573C46"/>
    <w:rsid w:val="00573CE7"/>
    <w:rsid w:val="00573E45"/>
    <w:rsid w:val="0057426E"/>
    <w:rsid w:val="00575C14"/>
    <w:rsid w:val="005766CE"/>
    <w:rsid w:val="00576B52"/>
    <w:rsid w:val="00577481"/>
    <w:rsid w:val="00577754"/>
    <w:rsid w:val="0058102B"/>
    <w:rsid w:val="005831DD"/>
    <w:rsid w:val="00583D3F"/>
    <w:rsid w:val="0058472F"/>
    <w:rsid w:val="00584912"/>
    <w:rsid w:val="005865D8"/>
    <w:rsid w:val="00586AD5"/>
    <w:rsid w:val="00586C11"/>
    <w:rsid w:val="00586DD7"/>
    <w:rsid w:val="00586F21"/>
    <w:rsid w:val="005936AE"/>
    <w:rsid w:val="005936AF"/>
    <w:rsid w:val="005944C2"/>
    <w:rsid w:val="005944E5"/>
    <w:rsid w:val="00594B87"/>
    <w:rsid w:val="00595823"/>
    <w:rsid w:val="0059611C"/>
    <w:rsid w:val="00597C30"/>
    <w:rsid w:val="005A057D"/>
    <w:rsid w:val="005A2C0F"/>
    <w:rsid w:val="005A3E77"/>
    <w:rsid w:val="005A5317"/>
    <w:rsid w:val="005A5B67"/>
    <w:rsid w:val="005A6F63"/>
    <w:rsid w:val="005A7649"/>
    <w:rsid w:val="005A77C6"/>
    <w:rsid w:val="005A7971"/>
    <w:rsid w:val="005B0621"/>
    <w:rsid w:val="005B142A"/>
    <w:rsid w:val="005B17D5"/>
    <w:rsid w:val="005B21D8"/>
    <w:rsid w:val="005B286F"/>
    <w:rsid w:val="005B288E"/>
    <w:rsid w:val="005B4ACA"/>
    <w:rsid w:val="005B5098"/>
    <w:rsid w:val="005B57AD"/>
    <w:rsid w:val="005B5EA6"/>
    <w:rsid w:val="005B662F"/>
    <w:rsid w:val="005B6698"/>
    <w:rsid w:val="005B79EA"/>
    <w:rsid w:val="005C02D8"/>
    <w:rsid w:val="005C0B1C"/>
    <w:rsid w:val="005C25B7"/>
    <w:rsid w:val="005C3A34"/>
    <w:rsid w:val="005C3EA0"/>
    <w:rsid w:val="005C5289"/>
    <w:rsid w:val="005C7656"/>
    <w:rsid w:val="005C7ADC"/>
    <w:rsid w:val="005D0520"/>
    <w:rsid w:val="005D06F3"/>
    <w:rsid w:val="005D1877"/>
    <w:rsid w:val="005D1DAC"/>
    <w:rsid w:val="005D2E91"/>
    <w:rsid w:val="005D38FB"/>
    <w:rsid w:val="005D5A2E"/>
    <w:rsid w:val="005E0079"/>
    <w:rsid w:val="005E066C"/>
    <w:rsid w:val="005E2409"/>
    <w:rsid w:val="005E2C44"/>
    <w:rsid w:val="005E300B"/>
    <w:rsid w:val="005E3280"/>
    <w:rsid w:val="005E5A4E"/>
    <w:rsid w:val="005E64D8"/>
    <w:rsid w:val="005F0E08"/>
    <w:rsid w:val="005F1896"/>
    <w:rsid w:val="005F1E5C"/>
    <w:rsid w:val="005F3A43"/>
    <w:rsid w:val="005F48CD"/>
    <w:rsid w:val="00600BB7"/>
    <w:rsid w:val="00600E5D"/>
    <w:rsid w:val="006012B9"/>
    <w:rsid w:val="00602547"/>
    <w:rsid w:val="006050F1"/>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D26"/>
    <w:rsid w:val="00622936"/>
    <w:rsid w:val="00623663"/>
    <w:rsid w:val="00623FA7"/>
    <w:rsid w:val="0062429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63"/>
    <w:rsid w:val="006418C7"/>
    <w:rsid w:val="00641D32"/>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35E0"/>
    <w:rsid w:val="006645D7"/>
    <w:rsid w:val="00664C7E"/>
    <w:rsid w:val="00664E7B"/>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284D"/>
    <w:rsid w:val="00683590"/>
    <w:rsid w:val="00683A98"/>
    <w:rsid w:val="00683D5F"/>
    <w:rsid w:val="0068422A"/>
    <w:rsid w:val="006853A9"/>
    <w:rsid w:val="00685676"/>
    <w:rsid w:val="00685CB5"/>
    <w:rsid w:val="0068764D"/>
    <w:rsid w:val="006906C2"/>
    <w:rsid w:val="00690D77"/>
    <w:rsid w:val="00693A52"/>
    <w:rsid w:val="00694F02"/>
    <w:rsid w:val="00696285"/>
    <w:rsid w:val="006A0DED"/>
    <w:rsid w:val="006A15BC"/>
    <w:rsid w:val="006A3B64"/>
    <w:rsid w:val="006A443D"/>
    <w:rsid w:val="006A4BC4"/>
    <w:rsid w:val="006A664F"/>
    <w:rsid w:val="006A6838"/>
    <w:rsid w:val="006A6996"/>
    <w:rsid w:val="006A6C31"/>
    <w:rsid w:val="006B007A"/>
    <w:rsid w:val="006B178C"/>
    <w:rsid w:val="006B1CA7"/>
    <w:rsid w:val="006B2F6F"/>
    <w:rsid w:val="006B4EF4"/>
    <w:rsid w:val="006B5000"/>
    <w:rsid w:val="006B5246"/>
    <w:rsid w:val="006B575E"/>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91D"/>
    <w:rsid w:val="006E0B67"/>
    <w:rsid w:val="006E0CB0"/>
    <w:rsid w:val="006E0DB9"/>
    <w:rsid w:val="006E1D9C"/>
    <w:rsid w:val="006E208E"/>
    <w:rsid w:val="006E21E4"/>
    <w:rsid w:val="006E3A1C"/>
    <w:rsid w:val="006E46B3"/>
    <w:rsid w:val="006E59BA"/>
    <w:rsid w:val="006F1D76"/>
    <w:rsid w:val="006F495F"/>
    <w:rsid w:val="006F4DAF"/>
    <w:rsid w:val="006F6011"/>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CB7"/>
    <w:rsid w:val="00703F1B"/>
    <w:rsid w:val="00704D9C"/>
    <w:rsid w:val="00705FA1"/>
    <w:rsid w:val="007060C9"/>
    <w:rsid w:val="00707064"/>
    <w:rsid w:val="00707D3A"/>
    <w:rsid w:val="0071066D"/>
    <w:rsid w:val="00711F1A"/>
    <w:rsid w:val="007125B7"/>
    <w:rsid w:val="00712AA2"/>
    <w:rsid w:val="00712F5A"/>
    <w:rsid w:val="007132D7"/>
    <w:rsid w:val="007136BA"/>
    <w:rsid w:val="007156C4"/>
    <w:rsid w:val="0071736B"/>
    <w:rsid w:val="007174EE"/>
    <w:rsid w:val="00720AED"/>
    <w:rsid w:val="00720BBB"/>
    <w:rsid w:val="00720CE4"/>
    <w:rsid w:val="00721BB2"/>
    <w:rsid w:val="007237E8"/>
    <w:rsid w:val="0072476C"/>
    <w:rsid w:val="00725E8C"/>
    <w:rsid w:val="00726AB8"/>
    <w:rsid w:val="00726B94"/>
    <w:rsid w:val="007277FE"/>
    <w:rsid w:val="007304DD"/>
    <w:rsid w:val="007306B8"/>
    <w:rsid w:val="007310F2"/>
    <w:rsid w:val="007316DF"/>
    <w:rsid w:val="007320A6"/>
    <w:rsid w:val="00732E28"/>
    <w:rsid w:val="00733013"/>
    <w:rsid w:val="00733CFB"/>
    <w:rsid w:val="00733D85"/>
    <w:rsid w:val="00734EE7"/>
    <w:rsid w:val="007359D7"/>
    <w:rsid w:val="00737030"/>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39D1"/>
    <w:rsid w:val="00764061"/>
    <w:rsid w:val="007652AA"/>
    <w:rsid w:val="00765492"/>
    <w:rsid w:val="007659A7"/>
    <w:rsid w:val="00766154"/>
    <w:rsid w:val="00766E73"/>
    <w:rsid w:val="007678AB"/>
    <w:rsid w:val="007678C0"/>
    <w:rsid w:val="00767A78"/>
    <w:rsid w:val="00767AAC"/>
    <w:rsid w:val="007700E9"/>
    <w:rsid w:val="00772EE9"/>
    <w:rsid w:val="007735E2"/>
    <w:rsid w:val="00773E86"/>
    <w:rsid w:val="00773FC6"/>
    <w:rsid w:val="00774029"/>
    <w:rsid w:val="00774723"/>
    <w:rsid w:val="00774B66"/>
    <w:rsid w:val="00775151"/>
    <w:rsid w:val="007751E2"/>
    <w:rsid w:val="007752BE"/>
    <w:rsid w:val="007755FD"/>
    <w:rsid w:val="007764BF"/>
    <w:rsid w:val="00776B4A"/>
    <w:rsid w:val="00776D40"/>
    <w:rsid w:val="007778F6"/>
    <w:rsid w:val="007806CB"/>
    <w:rsid w:val="00780B3C"/>
    <w:rsid w:val="00780EA9"/>
    <w:rsid w:val="00782628"/>
    <w:rsid w:val="00783003"/>
    <w:rsid w:val="007831B3"/>
    <w:rsid w:val="00783551"/>
    <w:rsid w:val="0078475C"/>
    <w:rsid w:val="0078572C"/>
    <w:rsid w:val="00785739"/>
    <w:rsid w:val="007877CA"/>
    <w:rsid w:val="007879F6"/>
    <w:rsid w:val="007900A2"/>
    <w:rsid w:val="007922F8"/>
    <w:rsid w:val="00792CD6"/>
    <w:rsid w:val="007931BA"/>
    <w:rsid w:val="00793961"/>
    <w:rsid w:val="0079442D"/>
    <w:rsid w:val="00794441"/>
    <w:rsid w:val="00795E88"/>
    <w:rsid w:val="00796155"/>
    <w:rsid w:val="00796522"/>
    <w:rsid w:val="00797D98"/>
    <w:rsid w:val="007A37F4"/>
    <w:rsid w:val="007A4999"/>
    <w:rsid w:val="007A4CD1"/>
    <w:rsid w:val="007A76A0"/>
    <w:rsid w:val="007B2023"/>
    <w:rsid w:val="007B446A"/>
    <w:rsid w:val="007B512A"/>
    <w:rsid w:val="007B5967"/>
    <w:rsid w:val="007B6720"/>
    <w:rsid w:val="007B6AB5"/>
    <w:rsid w:val="007B744C"/>
    <w:rsid w:val="007B74F1"/>
    <w:rsid w:val="007C1493"/>
    <w:rsid w:val="007C1ABF"/>
    <w:rsid w:val="007C31E4"/>
    <w:rsid w:val="007C377C"/>
    <w:rsid w:val="007C3D26"/>
    <w:rsid w:val="007C4F48"/>
    <w:rsid w:val="007C4F8C"/>
    <w:rsid w:val="007C50C2"/>
    <w:rsid w:val="007C6B55"/>
    <w:rsid w:val="007D10FB"/>
    <w:rsid w:val="007D180C"/>
    <w:rsid w:val="007D1F62"/>
    <w:rsid w:val="007D36F1"/>
    <w:rsid w:val="007D3DDC"/>
    <w:rsid w:val="007D4827"/>
    <w:rsid w:val="007D54F5"/>
    <w:rsid w:val="007D6886"/>
    <w:rsid w:val="007D6BB2"/>
    <w:rsid w:val="007D7072"/>
    <w:rsid w:val="007D75D0"/>
    <w:rsid w:val="007E06D6"/>
    <w:rsid w:val="007E234F"/>
    <w:rsid w:val="007E2488"/>
    <w:rsid w:val="007E335F"/>
    <w:rsid w:val="007E3668"/>
    <w:rsid w:val="007E3B8F"/>
    <w:rsid w:val="007E6913"/>
    <w:rsid w:val="007E7FB5"/>
    <w:rsid w:val="007E7FB6"/>
    <w:rsid w:val="007F0E6B"/>
    <w:rsid w:val="007F11E8"/>
    <w:rsid w:val="007F12FC"/>
    <w:rsid w:val="007F1803"/>
    <w:rsid w:val="007F19CA"/>
    <w:rsid w:val="007F2759"/>
    <w:rsid w:val="007F423E"/>
    <w:rsid w:val="007F4250"/>
    <w:rsid w:val="007F48D2"/>
    <w:rsid w:val="007F4E74"/>
    <w:rsid w:val="007F749D"/>
    <w:rsid w:val="007F750E"/>
    <w:rsid w:val="007F7A8D"/>
    <w:rsid w:val="007F7ACC"/>
    <w:rsid w:val="008000BD"/>
    <w:rsid w:val="00800CA3"/>
    <w:rsid w:val="00801B02"/>
    <w:rsid w:val="00804A7D"/>
    <w:rsid w:val="00807E69"/>
    <w:rsid w:val="00810F76"/>
    <w:rsid w:val="00811EB2"/>
    <w:rsid w:val="00812AD4"/>
    <w:rsid w:val="00814156"/>
    <w:rsid w:val="008175D3"/>
    <w:rsid w:val="00822F59"/>
    <w:rsid w:val="0082326C"/>
    <w:rsid w:val="008236A1"/>
    <w:rsid w:val="00823D70"/>
    <w:rsid w:val="008248D5"/>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D6E"/>
    <w:rsid w:val="00837EEB"/>
    <w:rsid w:val="008418D9"/>
    <w:rsid w:val="008421D3"/>
    <w:rsid w:val="00842F5B"/>
    <w:rsid w:val="00843B67"/>
    <w:rsid w:val="0084422A"/>
    <w:rsid w:val="00847222"/>
    <w:rsid w:val="00847343"/>
    <w:rsid w:val="00850EEF"/>
    <w:rsid w:val="008525BE"/>
    <w:rsid w:val="008537FC"/>
    <w:rsid w:val="008550EB"/>
    <w:rsid w:val="00855B68"/>
    <w:rsid w:val="0085631C"/>
    <w:rsid w:val="0085641C"/>
    <w:rsid w:val="0085649A"/>
    <w:rsid w:val="00856BD4"/>
    <w:rsid w:val="00860552"/>
    <w:rsid w:val="008643E9"/>
    <w:rsid w:val="0086790E"/>
    <w:rsid w:val="0087072A"/>
    <w:rsid w:val="0087125C"/>
    <w:rsid w:val="00872C69"/>
    <w:rsid w:val="00873AA0"/>
    <w:rsid w:val="00874E26"/>
    <w:rsid w:val="00877E66"/>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22C2"/>
    <w:rsid w:val="00892701"/>
    <w:rsid w:val="00892A9B"/>
    <w:rsid w:val="008946B7"/>
    <w:rsid w:val="008964D8"/>
    <w:rsid w:val="008971DB"/>
    <w:rsid w:val="00897872"/>
    <w:rsid w:val="008A0411"/>
    <w:rsid w:val="008A07B6"/>
    <w:rsid w:val="008A1CC0"/>
    <w:rsid w:val="008A3FB1"/>
    <w:rsid w:val="008A4719"/>
    <w:rsid w:val="008A4B74"/>
    <w:rsid w:val="008A53E7"/>
    <w:rsid w:val="008A58C6"/>
    <w:rsid w:val="008A60C1"/>
    <w:rsid w:val="008A6681"/>
    <w:rsid w:val="008A6A6E"/>
    <w:rsid w:val="008A6E23"/>
    <w:rsid w:val="008A701C"/>
    <w:rsid w:val="008A7C51"/>
    <w:rsid w:val="008B03C4"/>
    <w:rsid w:val="008B0988"/>
    <w:rsid w:val="008B1A4E"/>
    <w:rsid w:val="008B2872"/>
    <w:rsid w:val="008B291E"/>
    <w:rsid w:val="008B2935"/>
    <w:rsid w:val="008B751B"/>
    <w:rsid w:val="008C0CFF"/>
    <w:rsid w:val="008C1E98"/>
    <w:rsid w:val="008C22ED"/>
    <w:rsid w:val="008C2871"/>
    <w:rsid w:val="008C2C97"/>
    <w:rsid w:val="008C320D"/>
    <w:rsid w:val="008C53F3"/>
    <w:rsid w:val="008C5A6C"/>
    <w:rsid w:val="008C7645"/>
    <w:rsid w:val="008C7D0D"/>
    <w:rsid w:val="008D0305"/>
    <w:rsid w:val="008D0901"/>
    <w:rsid w:val="008D1335"/>
    <w:rsid w:val="008D1503"/>
    <w:rsid w:val="008D1CC6"/>
    <w:rsid w:val="008D2C81"/>
    <w:rsid w:val="008D3CC7"/>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77B1"/>
    <w:rsid w:val="008F797E"/>
    <w:rsid w:val="008F7CD0"/>
    <w:rsid w:val="00900ECE"/>
    <w:rsid w:val="009029D6"/>
    <w:rsid w:val="009031F0"/>
    <w:rsid w:val="009035C5"/>
    <w:rsid w:val="00904758"/>
    <w:rsid w:val="009051C8"/>
    <w:rsid w:val="00905409"/>
    <w:rsid w:val="00905879"/>
    <w:rsid w:val="00905B1B"/>
    <w:rsid w:val="00905B7E"/>
    <w:rsid w:val="00905D8C"/>
    <w:rsid w:val="0090710A"/>
    <w:rsid w:val="00910004"/>
    <w:rsid w:val="009118A8"/>
    <w:rsid w:val="00916611"/>
    <w:rsid w:val="009173E2"/>
    <w:rsid w:val="0091792E"/>
    <w:rsid w:val="00920974"/>
    <w:rsid w:val="009222D0"/>
    <w:rsid w:val="0092265D"/>
    <w:rsid w:val="00922D7C"/>
    <w:rsid w:val="009239BB"/>
    <w:rsid w:val="00924B93"/>
    <w:rsid w:val="0092516E"/>
    <w:rsid w:val="00925D3B"/>
    <w:rsid w:val="00926114"/>
    <w:rsid w:val="00927857"/>
    <w:rsid w:val="00931E63"/>
    <w:rsid w:val="00932114"/>
    <w:rsid w:val="00932AE1"/>
    <w:rsid w:val="00933D96"/>
    <w:rsid w:val="009345CA"/>
    <w:rsid w:val="00934889"/>
    <w:rsid w:val="00934CD9"/>
    <w:rsid w:val="00935166"/>
    <w:rsid w:val="00935487"/>
    <w:rsid w:val="0093654F"/>
    <w:rsid w:val="0093757B"/>
    <w:rsid w:val="00937F89"/>
    <w:rsid w:val="0094074A"/>
    <w:rsid w:val="009421CA"/>
    <w:rsid w:val="00942DAE"/>
    <w:rsid w:val="00942E79"/>
    <w:rsid w:val="009433E5"/>
    <w:rsid w:val="00943AAA"/>
    <w:rsid w:val="00944767"/>
    <w:rsid w:val="009463CB"/>
    <w:rsid w:val="00946A28"/>
    <w:rsid w:val="0095007A"/>
    <w:rsid w:val="00950BB4"/>
    <w:rsid w:val="00950E7D"/>
    <w:rsid w:val="00951CDA"/>
    <w:rsid w:val="00952DFC"/>
    <w:rsid w:val="009532B9"/>
    <w:rsid w:val="0095464A"/>
    <w:rsid w:val="00954A16"/>
    <w:rsid w:val="00955911"/>
    <w:rsid w:val="00955C83"/>
    <w:rsid w:val="00955EC7"/>
    <w:rsid w:val="009568A6"/>
    <w:rsid w:val="00956F3A"/>
    <w:rsid w:val="009612A1"/>
    <w:rsid w:val="00961941"/>
    <w:rsid w:val="009631E3"/>
    <w:rsid w:val="00963DF0"/>
    <w:rsid w:val="00964DEA"/>
    <w:rsid w:val="00966747"/>
    <w:rsid w:val="00966E9C"/>
    <w:rsid w:val="00967109"/>
    <w:rsid w:val="00967BBC"/>
    <w:rsid w:val="0097287E"/>
    <w:rsid w:val="009730B0"/>
    <w:rsid w:val="00974045"/>
    <w:rsid w:val="0097454C"/>
    <w:rsid w:val="00974677"/>
    <w:rsid w:val="00974794"/>
    <w:rsid w:val="009749F3"/>
    <w:rsid w:val="00974FA3"/>
    <w:rsid w:val="00975E6F"/>
    <w:rsid w:val="00976BEB"/>
    <w:rsid w:val="00980067"/>
    <w:rsid w:val="00980EF9"/>
    <w:rsid w:val="00981B7A"/>
    <w:rsid w:val="00982B90"/>
    <w:rsid w:val="00983665"/>
    <w:rsid w:val="00985BA7"/>
    <w:rsid w:val="009879D6"/>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B16"/>
    <w:rsid w:val="009A5309"/>
    <w:rsid w:val="009A5C52"/>
    <w:rsid w:val="009A5CEE"/>
    <w:rsid w:val="009A676C"/>
    <w:rsid w:val="009A6D0B"/>
    <w:rsid w:val="009A722D"/>
    <w:rsid w:val="009A7356"/>
    <w:rsid w:val="009A788C"/>
    <w:rsid w:val="009B2BFE"/>
    <w:rsid w:val="009B3419"/>
    <w:rsid w:val="009B350B"/>
    <w:rsid w:val="009B3D69"/>
    <w:rsid w:val="009B5128"/>
    <w:rsid w:val="009B6990"/>
    <w:rsid w:val="009B6FA1"/>
    <w:rsid w:val="009B78CF"/>
    <w:rsid w:val="009C2D81"/>
    <w:rsid w:val="009C3424"/>
    <w:rsid w:val="009C387A"/>
    <w:rsid w:val="009C3C1E"/>
    <w:rsid w:val="009C3F6D"/>
    <w:rsid w:val="009C4FD9"/>
    <w:rsid w:val="009C5FA0"/>
    <w:rsid w:val="009C63D6"/>
    <w:rsid w:val="009D0574"/>
    <w:rsid w:val="009D119A"/>
    <w:rsid w:val="009D3199"/>
    <w:rsid w:val="009D4386"/>
    <w:rsid w:val="009D63F9"/>
    <w:rsid w:val="009D69DE"/>
    <w:rsid w:val="009D7893"/>
    <w:rsid w:val="009E0D45"/>
    <w:rsid w:val="009E15D3"/>
    <w:rsid w:val="009E179E"/>
    <w:rsid w:val="009E1821"/>
    <w:rsid w:val="009E199D"/>
    <w:rsid w:val="009E2A13"/>
    <w:rsid w:val="009E40F2"/>
    <w:rsid w:val="009E5207"/>
    <w:rsid w:val="009E6BC6"/>
    <w:rsid w:val="009E6DC2"/>
    <w:rsid w:val="009E7377"/>
    <w:rsid w:val="009E79AF"/>
    <w:rsid w:val="009F0B4D"/>
    <w:rsid w:val="009F458D"/>
    <w:rsid w:val="009F5C3D"/>
    <w:rsid w:val="009F6450"/>
    <w:rsid w:val="009F64E2"/>
    <w:rsid w:val="009F6D3E"/>
    <w:rsid w:val="00A007DD"/>
    <w:rsid w:val="00A0193D"/>
    <w:rsid w:val="00A01D03"/>
    <w:rsid w:val="00A03496"/>
    <w:rsid w:val="00A0622B"/>
    <w:rsid w:val="00A06BFC"/>
    <w:rsid w:val="00A07ACA"/>
    <w:rsid w:val="00A10593"/>
    <w:rsid w:val="00A10749"/>
    <w:rsid w:val="00A10D9C"/>
    <w:rsid w:val="00A11DA6"/>
    <w:rsid w:val="00A142CE"/>
    <w:rsid w:val="00A15593"/>
    <w:rsid w:val="00A16333"/>
    <w:rsid w:val="00A16A4C"/>
    <w:rsid w:val="00A173C3"/>
    <w:rsid w:val="00A209EC"/>
    <w:rsid w:val="00A21B43"/>
    <w:rsid w:val="00A21FB9"/>
    <w:rsid w:val="00A22E52"/>
    <w:rsid w:val="00A243EE"/>
    <w:rsid w:val="00A2449B"/>
    <w:rsid w:val="00A246C0"/>
    <w:rsid w:val="00A2699F"/>
    <w:rsid w:val="00A26A1E"/>
    <w:rsid w:val="00A26DE2"/>
    <w:rsid w:val="00A2785C"/>
    <w:rsid w:val="00A27C84"/>
    <w:rsid w:val="00A30656"/>
    <w:rsid w:val="00A3088A"/>
    <w:rsid w:val="00A3180A"/>
    <w:rsid w:val="00A31AC6"/>
    <w:rsid w:val="00A33D68"/>
    <w:rsid w:val="00A34915"/>
    <w:rsid w:val="00A36038"/>
    <w:rsid w:val="00A36EF0"/>
    <w:rsid w:val="00A376FA"/>
    <w:rsid w:val="00A402CF"/>
    <w:rsid w:val="00A40678"/>
    <w:rsid w:val="00A40FC0"/>
    <w:rsid w:val="00A413AC"/>
    <w:rsid w:val="00A42790"/>
    <w:rsid w:val="00A42D6F"/>
    <w:rsid w:val="00A4419F"/>
    <w:rsid w:val="00A4422C"/>
    <w:rsid w:val="00A44325"/>
    <w:rsid w:val="00A44685"/>
    <w:rsid w:val="00A45996"/>
    <w:rsid w:val="00A46333"/>
    <w:rsid w:val="00A46784"/>
    <w:rsid w:val="00A47E70"/>
    <w:rsid w:val="00A507A1"/>
    <w:rsid w:val="00A53691"/>
    <w:rsid w:val="00A55128"/>
    <w:rsid w:val="00A55835"/>
    <w:rsid w:val="00A570EF"/>
    <w:rsid w:val="00A61D78"/>
    <w:rsid w:val="00A62B37"/>
    <w:rsid w:val="00A632EB"/>
    <w:rsid w:val="00A6348B"/>
    <w:rsid w:val="00A638C7"/>
    <w:rsid w:val="00A63C5A"/>
    <w:rsid w:val="00A63C72"/>
    <w:rsid w:val="00A64F6B"/>
    <w:rsid w:val="00A66937"/>
    <w:rsid w:val="00A671CE"/>
    <w:rsid w:val="00A677DD"/>
    <w:rsid w:val="00A71FE2"/>
    <w:rsid w:val="00A7250A"/>
    <w:rsid w:val="00A725DB"/>
    <w:rsid w:val="00A72DE1"/>
    <w:rsid w:val="00A730E8"/>
    <w:rsid w:val="00A73BFE"/>
    <w:rsid w:val="00A740DE"/>
    <w:rsid w:val="00A7613D"/>
    <w:rsid w:val="00A766B8"/>
    <w:rsid w:val="00A76980"/>
    <w:rsid w:val="00A81614"/>
    <w:rsid w:val="00A81C95"/>
    <w:rsid w:val="00A8205B"/>
    <w:rsid w:val="00A8255B"/>
    <w:rsid w:val="00A82733"/>
    <w:rsid w:val="00A83254"/>
    <w:rsid w:val="00A83501"/>
    <w:rsid w:val="00A83E7D"/>
    <w:rsid w:val="00A83ED4"/>
    <w:rsid w:val="00A8416B"/>
    <w:rsid w:val="00A841C4"/>
    <w:rsid w:val="00A85DEC"/>
    <w:rsid w:val="00A863EE"/>
    <w:rsid w:val="00A879FD"/>
    <w:rsid w:val="00A926C1"/>
    <w:rsid w:val="00A928E5"/>
    <w:rsid w:val="00A934D0"/>
    <w:rsid w:val="00A93A82"/>
    <w:rsid w:val="00A94392"/>
    <w:rsid w:val="00A95754"/>
    <w:rsid w:val="00A9721B"/>
    <w:rsid w:val="00AA3A7F"/>
    <w:rsid w:val="00AA4C5E"/>
    <w:rsid w:val="00AA73DA"/>
    <w:rsid w:val="00AA7DFA"/>
    <w:rsid w:val="00AB02F1"/>
    <w:rsid w:val="00AB057B"/>
    <w:rsid w:val="00AB2179"/>
    <w:rsid w:val="00AB3629"/>
    <w:rsid w:val="00AB37CE"/>
    <w:rsid w:val="00AB4399"/>
    <w:rsid w:val="00AB4891"/>
    <w:rsid w:val="00AB502E"/>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82F"/>
    <w:rsid w:val="00AD4B92"/>
    <w:rsid w:val="00AD530D"/>
    <w:rsid w:val="00AD584D"/>
    <w:rsid w:val="00AD7796"/>
    <w:rsid w:val="00AE0052"/>
    <w:rsid w:val="00AE007B"/>
    <w:rsid w:val="00AE20D4"/>
    <w:rsid w:val="00AE2CC3"/>
    <w:rsid w:val="00AE2D2C"/>
    <w:rsid w:val="00AE2DDF"/>
    <w:rsid w:val="00AE30CF"/>
    <w:rsid w:val="00AE4202"/>
    <w:rsid w:val="00AE5600"/>
    <w:rsid w:val="00AE6F49"/>
    <w:rsid w:val="00AE75AA"/>
    <w:rsid w:val="00AE7EA7"/>
    <w:rsid w:val="00AF0536"/>
    <w:rsid w:val="00AF1890"/>
    <w:rsid w:val="00AF3473"/>
    <w:rsid w:val="00AF45CD"/>
    <w:rsid w:val="00AF4A07"/>
    <w:rsid w:val="00AF4E18"/>
    <w:rsid w:val="00AF7515"/>
    <w:rsid w:val="00B00341"/>
    <w:rsid w:val="00B010E3"/>
    <w:rsid w:val="00B02DCF"/>
    <w:rsid w:val="00B02E8D"/>
    <w:rsid w:val="00B039EC"/>
    <w:rsid w:val="00B05534"/>
    <w:rsid w:val="00B05988"/>
    <w:rsid w:val="00B075E1"/>
    <w:rsid w:val="00B07ABB"/>
    <w:rsid w:val="00B07FFB"/>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FD1"/>
    <w:rsid w:val="00B21279"/>
    <w:rsid w:val="00B21E5B"/>
    <w:rsid w:val="00B2333A"/>
    <w:rsid w:val="00B235F4"/>
    <w:rsid w:val="00B26195"/>
    <w:rsid w:val="00B26400"/>
    <w:rsid w:val="00B27C79"/>
    <w:rsid w:val="00B27F92"/>
    <w:rsid w:val="00B27F94"/>
    <w:rsid w:val="00B30D09"/>
    <w:rsid w:val="00B31E2B"/>
    <w:rsid w:val="00B31ED2"/>
    <w:rsid w:val="00B32A1B"/>
    <w:rsid w:val="00B3360C"/>
    <w:rsid w:val="00B33960"/>
    <w:rsid w:val="00B347E8"/>
    <w:rsid w:val="00B34A43"/>
    <w:rsid w:val="00B34FB1"/>
    <w:rsid w:val="00B35CC0"/>
    <w:rsid w:val="00B36A6F"/>
    <w:rsid w:val="00B41217"/>
    <w:rsid w:val="00B42D10"/>
    <w:rsid w:val="00B43022"/>
    <w:rsid w:val="00B44656"/>
    <w:rsid w:val="00B45A16"/>
    <w:rsid w:val="00B47C0A"/>
    <w:rsid w:val="00B50132"/>
    <w:rsid w:val="00B50621"/>
    <w:rsid w:val="00B50707"/>
    <w:rsid w:val="00B514B2"/>
    <w:rsid w:val="00B51E07"/>
    <w:rsid w:val="00B52B4D"/>
    <w:rsid w:val="00B52D23"/>
    <w:rsid w:val="00B535C2"/>
    <w:rsid w:val="00B53817"/>
    <w:rsid w:val="00B53942"/>
    <w:rsid w:val="00B55129"/>
    <w:rsid w:val="00B557B2"/>
    <w:rsid w:val="00B55E48"/>
    <w:rsid w:val="00B6023C"/>
    <w:rsid w:val="00B614F8"/>
    <w:rsid w:val="00B619BE"/>
    <w:rsid w:val="00B61FEB"/>
    <w:rsid w:val="00B625C5"/>
    <w:rsid w:val="00B63583"/>
    <w:rsid w:val="00B64038"/>
    <w:rsid w:val="00B642D5"/>
    <w:rsid w:val="00B65EF1"/>
    <w:rsid w:val="00B667C5"/>
    <w:rsid w:val="00B67E51"/>
    <w:rsid w:val="00B67FC0"/>
    <w:rsid w:val="00B704CB"/>
    <w:rsid w:val="00B705D1"/>
    <w:rsid w:val="00B718B2"/>
    <w:rsid w:val="00B71F0A"/>
    <w:rsid w:val="00B7221F"/>
    <w:rsid w:val="00B73C36"/>
    <w:rsid w:val="00B7529A"/>
    <w:rsid w:val="00B75A4C"/>
    <w:rsid w:val="00B77537"/>
    <w:rsid w:val="00B77F3E"/>
    <w:rsid w:val="00B8063A"/>
    <w:rsid w:val="00B808CE"/>
    <w:rsid w:val="00B80FF9"/>
    <w:rsid w:val="00B8244B"/>
    <w:rsid w:val="00B82661"/>
    <w:rsid w:val="00B82E23"/>
    <w:rsid w:val="00B83BC7"/>
    <w:rsid w:val="00B83F14"/>
    <w:rsid w:val="00B84852"/>
    <w:rsid w:val="00B85F49"/>
    <w:rsid w:val="00B8620B"/>
    <w:rsid w:val="00B86576"/>
    <w:rsid w:val="00B87873"/>
    <w:rsid w:val="00B90FD9"/>
    <w:rsid w:val="00B93D8B"/>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399B"/>
    <w:rsid w:val="00BB4CBA"/>
    <w:rsid w:val="00BB5613"/>
    <w:rsid w:val="00BB6430"/>
    <w:rsid w:val="00BB6A53"/>
    <w:rsid w:val="00BB6B31"/>
    <w:rsid w:val="00BB7446"/>
    <w:rsid w:val="00BC15A4"/>
    <w:rsid w:val="00BC35B5"/>
    <w:rsid w:val="00BC39FF"/>
    <w:rsid w:val="00BC4269"/>
    <w:rsid w:val="00BC5AC5"/>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4139"/>
    <w:rsid w:val="00C042AF"/>
    <w:rsid w:val="00C06126"/>
    <w:rsid w:val="00C06C41"/>
    <w:rsid w:val="00C075D7"/>
    <w:rsid w:val="00C11121"/>
    <w:rsid w:val="00C11712"/>
    <w:rsid w:val="00C138D6"/>
    <w:rsid w:val="00C1424A"/>
    <w:rsid w:val="00C168C6"/>
    <w:rsid w:val="00C16A56"/>
    <w:rsid w:val="00C1706F"/>
    <w:rsid w:val="00C17D9F"/>
    <w:rsid w:val="00C20182"/>
    <w:rsid w:val="00C20F4E"/>
    <w:rsid w:val="00C232FB"/>
    <w:rsid w:val="00C23943"/>
    <w:rsid w:val="00C2412B"/>
    <w:rsid w:val="00C2448E"/>
    <w:rsid w:val="00C24E1D"/>
    <w:rsid w:val="00C25CD3"/>
    <w:rsid w:val="00C30C8D"/>
    <w:rsid w:val="00C322F9"/>
    <w:rsid w:val="00C33600"/>
    <w:rsid w:val="00C344DF"/>
    <w:rsid w:val="00C355F0"/>
    <w:rsid w:val="00C3600E"/>
    <w:rsid w:val="00C367B1"/>
    <w:rsid w:val="00C37A62"/>
    <w:rsid w:val="00C402BB"/>
    <w:rsid w:val="00C41D64"/>
    <w:rsid w:val="00C42D5A"/>
    <w:rsid w:val="00C42D6F"/>
    <w:rsid w:val="00C44E32"/>
    <w:rsid w:val="00C4539D"/>
    <w:rsid w:val="00C45879"/>
    <w:rsid w:val="00C458AC"/>
    <w:rsid w:val="00C460F5"/>
    <w:rsid w:val="00C46836"/>
    <w:rsid w:val="00C4727C"/>
    <w:rsid w:val="00C4791F"/>
    <w:rsid w:val="00C47F2E"/>
    <w:rsid w:val="00C504C9"/>
    <w:rsid w:val="00C52735"/>
    <w:rsid w:val="00C52CA4"/>
    <w:rsid w:val="00C52EC7"/>
    <w:rsid w:val="00C53AB0"/>
    <w:rsid w:val="00C5442E"/>
    <w:rsid w:val="00C54BEB"/>
    <w:rsid w:val="00C5571D"/>
    <w:rsid w:val="00C55D04"/>
    <w:rsid w:val="00C56631"/>
    <w:rsid w:val="00C604D9"/>
    <w:rsid w:val="00C613E6"/>
    <w:rsid w:val="00C61C41"/>
    <w:rsid w:val="00C6290F"/>
    <w:rsid w:val="00C63735"/>
    <w:rsid w:val="00C63C1A"/>
    <w:rsid w:val="00C64816"/>
    <w:rsid w:val="00C64CB3"/>
    <w:rsid w:val="00C673DC"/>
    <w:rsid w:val="00C67B92"/>
    <w:rsid w:val="00C70BF0"/>
    <w:rsid w:val="00C716CA"/>
    <w:rsid w:val="00C724D7"/>
    <w:rsid w:val="00C73295"/>
    <w:rsid w:val="00C73C42"/>
    <w:rsid w:val="00C74835"/>
    <w:rsid w:val="00C7493C"/>
    <w:rsid w:val="00C774D3"/>
    <w:rsid w:val="00C80227"/>
    <w:rsid w:val="00C8027C"/>
    <w:rsid w:val="00C806E9"/>
    <w:rsid w:val="00C809B9"/>
    <w:rsid w:val="00C81684"/>
    <w:rsid w:val="00C83013"/>
    <w:rsid w:val="00C84DC4"/>
    <w:rsid w:val="00C854A8"/>
    <w:rsid w:val="00C85755"/>
    <w:rsid w:val="00C860CA"/>
    <w:rsid w:val="00C86957"/>
    <w:rsid w:val="00C90DF9"/>
    <w:rsid w:val="00C9170E"/>
    <w:rsid w:val="00C91861"/>
    <w:rsid w:val="00C91FD2"/>
    <w:rsid w:val="00C92086"/>
    <w:rsid w:val="00C92420"/>
    <w:rsid w:val="00C93080"/>
    <w:rsid w:val="00C950C5"/>
    <w:rsid w:val="00C95985"/>
    <w:rsid w:val="00C95DEA"/>
    <w:rsid w:val="00C95E7A"/>
    <w:rsid w:val="00C96D83"/>
    <w:rsid w:val="00C97CA1"/>
    <w:rsid w:val="00C97EAD"/>
    <w:rsid w:val="00CA115B"/>
    <w:rsid w:val="00CA18DA"/>
    <w:rsid w:val="00CA1F55"/>
    <w:rsid w:val="00CA2621"/>
    <w:rsid w:val="00CA2ED0"/>
    <w:rsid w:val="00CA2FAB"/>
    <w:rsid w:val="00CA3678"/>
    <w:rsid w:val="00CA3DB9"/>
    <w:rsid w:val="00CA48F6"/>
    <w:rsid w:val="00CA4E0C"/>
    <w:rsid w:val="00CA50A6"/>
    <w:rsid w:val="00CA5422"/>
    <w:rsid w:val="00CA7256"/>
    <w:rsid w:val="00CA7E34"/>
    <w:rsid w:val="00CB11E0"/>
    <w:rsid w:val="00CB33D7"/>
    <w:rsid w:val="00CB3714"/>
    <w:rsid w:val="00CB4D2D"/>
    <w:rsid w:val="00CB4DE2"/>
    <w:rsid w:val="00CC004A"/>
    <w:rsid w:val="00CC093E"/>
    <w:rsid w:val="00CC14CB"/>
    <w:rsid w:val="00CC1845"/>
    <w:rsid w:val="00CC1B29"/>
    <w:rsid w:val="00CC475F"/>
    <w:rsid w:val="00CC4FE0"/>
    <w:rsid w:val="00CC6082"/>
    <w:rsid w:val="00CC6C6E"/>
    <w:rsid w:val="00CC76E6"/>
    <w:rsid w:val="00CC7FD1"/>
    <w:rsid w:val="00CC7FFB"/>
    <w:rsid w:val="00CD01E6"/>
    <w:rsid w:val="00CD05C8"/>
    <w:rsid w:val="00CD06F2"/>
    <w:rsid w:val="00CD1A92"/>
    <w:rsid w:val="00CD1F55"/>
    <w:rsid w:val="00CD2EF4"/>
    <w:rsid w:val="00CD51C3"/>
    <w:rsid w:val="00CD69CD"/>
    <w:rsid w:val="00CD6ED2"/>
    <w:rsid w:val="00CE0A18"/>
    <w:rsid w:val="00CE1A22"/>
    <w:rsid w:val="00CE2781"/>
    <w:rsid w:val="00CE33DA"/>
    <w:rsid w:val="00CE3BE7"/>
    <w:rsid w:val="00CE3C10"/>
    <w:rsid w:val="00CE4478"/>
    <w:rsid w:val="00CE5D62"/>
    <w:rsid w:val="00CE6357"/>
    <w:rsid w:val="00CE6634"/>
    <w:rsid w:val="00CE66D5"/>
    <w:rsid w:val="00CE6E37"/>
    <w:rsid w:val="00CE6EDE"/>
    <w:rsid w:val="00CF029A"/>
    <w:rsid w:val="00CF0BD5"/>
    <w:rsid w:val="00CF4BDA"/>
    <w:rsid w:val="00CF5168"/>
    <w:rsid w:val="00CF62BB"/>
    <w:rsid w:val="00CF7357"/>
    <w:rsid w:val="00CF7811"/>
    <w:rsid w:val="00D0140B"/>
    <w:rsid w:val="00D020D2"/>
    <w:rsid w:val="00D0291E"/>
    <w:rsid w:val="00D04562"/>
    <w:rsid w:val="00D045B1"/>
    <w:rsid w:val="00D051A3"/>
    <w:rsid w:val="00D0592B"/>
    <w:rsid w:val="00D12684"/>
    <w:rsid w:val="00D12D35"/>
    <w:rsid w:val="00D13AF7"/>
    <w:rsid w:val="00D14BDC"/>
    <w:rsid w:val="00D1547D"/>
    <w:rsid w:val="00D15834"/>
    <w:rsid w:val="00D15D1D"/>
    <w:rsid w:val="00D17D34"/>
    <w:rsid w:val="00D20A32"/>
    <w:rsid w:val="00D233A3"/>
    <w:rsid w:val="00D2389D"/>
    <w:rsid w:val="00D24B5B"/>
    <w:rsid w:val="00D25335"/>
    <w:rsid w:val="00D25C6F"/>
    <w:rsid w:val="00D2660D"/>
    <w:rsid w:val="00D279AF"/>
    <w:rsid w:val="00D317C2"/>
    <w:rsid w:val="00D32033"/>
    <w:rsid w:val="00D322C4"/>
    <w:rsid w:val="00D32B0C"/>
    <w:rsid w:val="00D34B96"/>
    <w:rsid w:val="00D377E1"/>
    <w:rsid w:val="00D40C3D"/>
    <w:rsid w:val="00D413F6"/>
    <w:rsid w:val="00D41622"/>
    <w:rsid w:val="00D4243A"/>
    <w:rsid w:val="00D44952"/>
    <w:rsid w:val="00D45F72"/>
    <w:rsid w:val="00D46806"/>
    <w:rsid w:val="00D469F4"/>
    <w:rsid w:val="00D47B5E"/>
    <w:rsid w:val="00D500FB"/>
    <w:rsid w:val="00D504D2"/>
    <w:rsid w:val="00D507C5"/>
    <w:rsid w:val="00D51DA3"/>
    <w:rsid w:val="00D5234E"/>
    <w:rsid w:val="00D52DEF"/>
    <w:rsid w:val="00D55157"/>
    <w:rsid w:val="00D55F02"/>
    <w:rsid w:val="00D55F97"/>
    <w:rsid w:val="00D56017"/>
    <w:rsid w:val="00D56B7C"/>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17B"/>
    <w:rsid w:val="00D72B2E"/>
    <w:rsid w:val="00D74B6B"/>
    <w:rsid w:val="00D754BD"/>
    <w:rsid w:val="00D760A8"/>
    <w:rsid w:val="00D76CB8"/>
    <w:rsid w:val="00D77A26"/>
    <w:rsid w:val="00D80C65"/>
    <w:rsid w:val="00D8495E"/>
    <w:rsid w:val="00D9074A"/>
    <w:rsid w:val="00D9097D"/>
    <w:rsid w:val="00D949C7"/>
    <w:rsid w:val="00D94E69"/>
    <w:rsid w:val="00D952E4"/>
    <w:rsid w:val="00D95402"/>
    <w:rsid w:val="00D95B22"/>
    <w:rsid w:val="00DA056C"/>
    <w:rsid w:val="00DA32E6"/>
    <w:rsid w:val="00DA32F7"/>
    <w:rsid w:val="00DA5655"/>
    <w:rsid w:val="00DA6E41"/>
    <w:rsid w:val="00DA7113"/>
    <w:rsid w:val="00DA7B9F"/>
    <w:rsid w:val="00DB227D"/>
    <w:rsid w:val="00DB2997"/>
    <w:rsid w:val="00DB3F0C"/>
    <w:rsid w:val="00DB6C9F"/>
    <w:rsid w:val="00DB6D92"/>
    <w:rsid w:val="00DB6EE7"/>
    <w:rsid w:val="00DB720D"/>
    <w:rsid w:val="00DB7520"/>
    <w:rsid w:val="00DC0462"/>
    <w:rsid w:val="00DC0A8A"/>
    <w:rsid w:val="00DC0CBC"/>
    <w:rsid w:val="00DC1800"/>
    <w:rsid w:val="00DC1A2A"/>
    <w:rsid w:val="00DC32FA"/>
    <w:rsid w:val="00DC57BD"/>
    <w:rsid w:val="00DC6190"/>
    <w:rsid w:val="00DC67AC"/>
    <w:rsid w:val="00DC6D5F"/>
    <w:rsid w:val="00DC7146"/>
    <w:rsid w:val="00DC7503"/>
    <w:rsid w:val="00DC7B6E"/>
    <w:rsid w:val="00DD0B00"/>
    <w:rsid w:val="00DD350D"/>
    <w:rsid w:val="00DD3B19"/>
    <w:rsid w:val="00DD4216"/>
    <w:rsid w:val="00DD4F6E"/>
    <w:rsid w:val="00DD5046"/>
    <w:rsid w:val="00DD50DD"/>
    <w:rsid w:val="00DD5AE1"/>
    <w:rsid w:val="00DD5E5D"/>
    <w:rsid w:val="00DE151B"/>
    <w:rsid w:val="00DE1F2B"/>
    <w:rsid w:val="00DE274C"/>
    <w:rsid w:val="00DE287D"/>
    <w:rsid w:val="00DE2A8B"/>
    <w:rsid w:val="00DE4090"/>
    <w:rsid w:val="00DE4A17"/>
    <w:rsid w:val="00DE5003"/>
    <w:rsid w:val="00DE60A2"/>
    <w:rsid w:val="00DE65CD"/>
    <w:rsid w:val="00DE7727"/>
    <w:rsid w:val="00DE7D8F"/>
    <w:rsid w:val="00DF0337"/>
    <w:rsid w:val="00DF0BFE"/>
    <w:rsid w:val="00DF1383"/>
    <w:rsid w:val="00DF2A1A"/>
    <w:rsid w:val="00DF4239"/>
    <w:rsid w:val="00DF50B0"/>
    <w:rsid w:val="00E00318"/>
    <w:rsid w:val="00E0095F"/>
    <w:rsid w:val="00E028EE"/>
    <w:rsid w:val="00E03A59"/>
    <w:rsid w:val="00E03A6C"/>
    <w:rsid w:val="00E03EB1"/>
    <w:rsid w:val="00E10018"/>
    <w:rsid w:val="00E10F6B"/>
    <w:rsid w:val="00E119DC"/>
    <w:rsid w:val="00E129DE"/>
    <w:rsid w:val="00E12F74"/>
    <w:rsid w:val="00E139CA"/>
    <w:rsid w:val="00E15C46"/>
    <w:rsid w:val="00E162B7"/>
    <w:rsid w:val="00E16BCC"/>
    <w:rsid w:val="00E16F1D"/>
    <w:rsid w:val="00E17D80"/>
    <w:rsid w:val="00E214EB"/>
    <w:rsid w:val="00E232BC"/>
    <w:rsid w:val="00E234D2"/>
    <w:rsid w:val="00E25963"/>
    <w:rsid w:val="00E26C40"/>
    <w:rsid w:val="00E26EF6"/>
    <w:rsid w:val="00E30D80"/>
    <w:rsid w:val="00E3131F"/>
    <w:rsid w:val="00E319C5"/>
    <w:rsid w:val="00E31B55"/>
    <w:rsid w:val="00E324CC"/>
    <w:rsid w:val="00E32B1C"/>
    <w:rsid w:val="00E34407"/>
    <w:rsid w:val="00E3467F"/>
    <w:rsid w:val="00E413B8"/>
    <w:rsid w:val="00E41CD1"/>
    <w:rsid w:val="00E42AC9"/>
    <w:rsid w:val="00E4440F"/>
    <w:rsid w:val="00E454D5"/>
    <w:rsid w:val="00E45BFD"/>
    <w:rsid w:val="00E47690"/>
    <w:rsid w:val="00E51340"/>
    <w:rsid w:val="00E513E4"/>
    <w:rsid w:val="00E52089"/>
    <w:rsid w:val="00E52205"/>
    <w:rsid w:val="00E54B20"/>
    <w:rsid w:val="00E54D81"/>
    <w:rsid w:val="00E574B5"/>
    <w:rsid w:val="00E57526"/>
    <w:rsid w:val="00E60B85"/>
    <w:rsid w:val="00E61597"/>
    <w:rsid w:val="00E62133"/>
    <w:rsid w:val="00E628BD"/>
    <w:rsid w:val="00E643A6"/>
    <w:rsid w:val="00E655FF"/>
    <w:rsid w:val="00E65E14"/>
    <w:rsid w:val="00E66729"/>
    <w:rsid w:val="00E66FEF"/>
    <w:rsid w:val="00E673C4"/>
    <w:rsid w:val="00E67D48"/>
    <w:rsid w:val="00E71C79"/>
    <w:rsid w:val="00E725F7"/>
    <w:rsid w:val="00E7382B"/>
    <w:rsid w:val="00E73AA2"/>
    <w:rsid w:val="00E750C3"/>
    <w:rsid w:val="00E7553B"/>
    <w:rsid w:val="00E75864"/>
    <w:rsid w:val="00E764E6"/>
    <w:rsid w:val="00E76737"/>
    <w:rsid w:val="00E770A4"/>
    <w:rsid w:val="00E7773E"/>
    <w:rsid w:val="00E80493"/>
    <w:rsid w:val="00E80FB6"/>
    <w:rsid w:val="00E82653"/>
    <w:rsid w:val="00E836AC"/>
    <w:rsid w:val="00E84310"/>
    <w:rsid w:val="00E855A7"/>
    <w:rsid w:val="00E85C50"/>
    <w:rsid w:val="00E85C54"/>
    <w:rsid w:val="00E86376"/>
    <w:rsid w:val="00E86828"/>
    <w:rsid w:val="00E86925"/>
    <w:rsid w:val="00E87423"/>
    <w:rsid w:val="00E901C9"/>
    <w:rsid w:val="00E91C6C"/>
    <w:rsid w:val="00E922A3"/>
    <w:rsid w:val="00E9276F"/>
    <w:rsid w:val="00E955F1"/>
    <w:rsid w:val="00E9713D"/>
    <w:rsid w:val="00E973A9"/>
    <w:rsid w:val="00EA152F"/>
    <w:rsid w:val="00EA1FBE"/>
    <w:rsid w:val="00EA251F"/>
    <w:rsid w:val="00EA6D06"/>
    <w:rsid w:val="00EA7266"/>
    <w:rsid w:val="00EB08DC"/>
    <w:rsid w:val="00EB1D4C"/>
    <w:rsid w:val="00EB3BD5"/>
    <w:rsid w:val="00EB3E25"/>
    <w:rsid w:val="00EB4128"/>
    <w:rsid w:val="00EB4CC3"/>
    <w:rsid w:val="00EB52E7"/>
    <w:rsid w:val="00EB5621"/>
    <w:rsid w:val="00EB63D8"/>
    <w:rsid w:val="00EB6FF9"/>
    <w:rsid w:val="00EB7042"/>
    <w:rsid w:val="00EB7FA8"/>
    <w:rsid w:val="00EC0520"/>
    <w:rsid w:val="00EC0632"/>
    <w:rsid w:val="00EC252C"/>
    <w:rsid w:val="00EC3290"/>
    <w:rsid w:val="00EC355E"/>
    <w:rsid w:val="00EC4533"/>
    <w:rsid w:val="00EC586C"/>
    <w:rsid w:val="00EC7C1B"/>
    <w:rsid w:val="00ED00C2"/>
    <w:rsid w:val="00ED0F37"/>
    <w:rsid w:val="00ED10E9"/>
    <w:rsid w:val="00ED17A9"/>
    <w:rsid w:val="00ED58D4"/>
    <w:rsid w:val="00ED5D30"/>
    <w:rsid w:val="00EE1449"/>
    <w:rsid w:val="00EE21FF"/>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63F4"/>
    <w:rsid w:val="00EF6D6D"/>
    <w:rsid w:val="00EF74E7"/>
    <w:rsid w:val="00F0018C"/>
    <w:rsid w:val="00F008A4"/>
    <w:rsid w:val="00F00AA8"/>
    <w:rsid w:val="00F00AE8"/>
    <w:rsid w:val="00F0378D"/>
    <w:rsid w:val="00F03B6D"/>
    <w:rsid w:val="00F04AE3"/>
    <w:rsid w:val="00F076F4"/>
    <w:rsid w:val="00F10B16"/>
    <w:rsid w:val="00F12DAD"/>
    <w:rsid w:val="00F136F7"/>
    <w:rsid w:val="00F1450A"/>
    <w:rsid w:val="00F15201"/>
    <w:rsid w:val="00F15345"/>
    <w:rsid w:val="00F15486"/>
    <w:rsid w:val="00F207D5"/>
    <w:rsid w:val="00F20A47"/>
    <w:rsid w:val="00F20F18"/>
    <w:rsid w:val="00F20FE7"/>
    <w:rsid w:val="00F215A3"/>
    <w:rsid w:val="00F236D4"/>
    <w:rsid w:val="00F23AF6"/>
    <w:rsid w:val="00F2401C"/>
    <w:rsid w:val="00F2536F"/>
    <w:rsid w:val="00F254D3"/>
    <w:rsid w:val="00F25C3B"/>
    <w:rsid w:val="00F25D98"/>
    <w:rsid w:val="00F261D9"/>
    <w:rsid w:val="00F300AE"/>
    <w:rsid w:val="00F300FB"/>
    <w:rsid w:val="00F30963"/>
    <w:rsid w:val="00F30AC8"/>
    <w:rsid w:val="00F31C90"/>
    <w:rsid w:val="00F328C3"/>
    <w:rsid w:val="00F340F4"/>
    <w:rsid w:val="00F34406"/>
    <w:rsid w:val="00F34408"/>
    <w:rsid w:val="00F35519"/>
    <w:rsid w:val="00F414C4"/>
    <w:rsid w:val="00F4231F"/>
    <w:rsid w:val="00F42BE7"/>
    <w:rsid w:val="00F438DD"/>
    <w:rsid w:val="00F4406F"/>
    <w:rsid w:val="00F44146"/>
    <w:rsid w:val="00F444A3"/>
    <w:rsid w:val="00F44A58"/>
    <w:rsid w:val="00F45052"/>
    <w:rsid w:val="00F45C79"/>
    <w:rsid w:val="00F45FB2"/>
    <w:rsid w:val="00F466AB"/>
    <w:rsid w:val="00F475D5"/>
    <w:rsid w:val="00F476A5"/>
    <w:rsid w:val="00F47A89"/>
    <w:rsid w:val="00F50F2A"/>
    <w:rsid w:val="00F5113B"/>
    <w:rsid w:val="00F53EBD"/>
    <w:rsid w:val="00F5423E"/>
    <w:rsid w:val="00F54EA6"/>
    <w:rsid w:val="00F54F0A"/>
    <w:rsid w:val="00F550A2"/>
    <w:rsid w:val="00F563FF"/>
    <w:rsid w:val="00F56460"/>
    <w:rsid w:val="00F56550"/>
    <w:rsid w:val="00F56E19"/>
    <w:rsid w:val="00F57005"/>
    <w:rsid w:val="00F600FF"/>
    <w:rsid w:val="00F601F4"/>
    <w:rsid w:val="00F60A08"/>
    <w:rsid w:val="00F61B0C"/>
    <w:rsid w:val="00F62D0D"/>
    <w:rsid w:val="00F63694"/>
    <w:rsid w:val="00F6384E"/>
    <w:rsid w:val="00F63C33"/>
    <w:rsid w:val="00F646A7"/>
    <w:rsid w:val="00F64EDF"/>
    <w:rsid w:val="00F65657"/>
    <w:rsid w:val="00F6719B"/>
    <w:rsid w:val="00F67AA6"/>
    <w:rsid w:val="00F7148A"/>
    <w:rsid w:val="00F717A0"/>
    <w:rsid w:val="00F72697"/>
    <w:rsid w:val="00F73CDD"/>
    <w:rsid w:val="00F73D02"/>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4699"/>
    <w:rsid w:val="00F84A2D"/>
    <w:rsid w:val="00F84C75"/>
    <w:rsid w:val="00F856C1"/>
    <w:rsid w:val="00F858AF"/>
    <w:rsid w:val="00F86253"/>
    <w:rsid w:val="00F868E5"/>
    <w:rsid w:val="00F9063E"/>
    <w:rsid w:val="00F90AD2"/>
    <w:rsid w:val="00F91E87"/>
    <w:rsid w:val="00F922C3"/>
    <w:rsid w:val="00F925F5"/>
    <w:rsid w:val="00F92918"/>
    <w:rsid w:val="00F930E2"/>
    <w:rsid w:val="00F942F0"/>
    <w:rsid w:val="00F9512C"/>
    <w:rsid w:val="00F963F3"/>
    <w:rsid w:val="00F96A52"/>
    <w:rsid w:val="00F96B99"/>
    <w:rsid w:val="00F97194"/>
    <w:rsid w:val="00FA1699"/>
    <w:rsid w:val="00FA1FA1"/>
    <w:rsid w:val="00FA2354"/>
    <w:rsid w:val="00FA24AC"/>
    <w:rsid w:val="00FA2A33"/>
    <w:rsid w:val="00FA3476"/>
    <w:rsid w:val="00FA4654"/>
    <w:rsid w:val="00FA50A8"/>
    <w:rsid w:val="00FA5242"/>
    <w:rsid w:val="00FA62B3"/>
    <w:rsid w:val="00FA65A1"/>
    <w:rsid w:val="00FA69E5"/>
    <w:rsid w:val="00FA7DC8"/>
    <w:rsid w:val="00FB075F"/>
    <w:rsid w:val="00FB0BAB"/>
    <w:rsid w:val="00FB0EC4"/>
    <w:rsid w:val="00FB11EF"/>
    <w:rsid w:val="00FB1BB8"/>
    <w:rsid w:val="00FB2853"/>
    <w:rsid w:val="00FB3C43"/>
    <w:rsid w:val="00FB3D40"/>
    <w:rsid w:val="00FB3FF4"/>
    <w:rsid w:val="00FB43B1"/>
    <w:rsid w:val="00FB4E84"/>
    <w:rsid w:val="00FB575F"/>
    <w:rsid w:val="00FB7F73"/>
    <w:rsid w:val="00FC09B6"/>
    <w:rsid w:val="00FC0E8D"/>
    <w:rsid w:val="00FC1A3F"/>
    <w:rsid w:val="00FC283B"/>
    <w:rsid w:val="00FC29D1"/>
    <w:rsid w:val="00FC3B17"/>
    <w:rsid w:val="00FC46CF"/>
    <w:rsid w:val="00FC4959"/>
    <w:rsid w:val="00FC4E0F"/>
    <w:rsid w:val="00FC4EA1"/>
    <w:rsid w:val="00FC4F55"/>
    <w:rsid w:val="00FC5B5C"/>
    <w:rsid w:val="00FC5CDB"/>
    <w:rsid w:val="00FC7619"/>
    <w:rsid w:val="00FC7ABA"/>
    <w:rsid w:val="00FD09D6"/>
    <w:rsid w:val="00FD1E36"/>
    <w:rsid w:val="00FD2A85"/>
    <w:rsid w:val="00FD2EF1"/>
    <w:rsid w:val="00FD41F9"/>
    <w:rsid w:val="00FD46A2"/>
    <w:rsid w:val="00FE174A"/>
    <w:rsid w:val="00FE197B"/>
    <w:rsid w:val="00FE4872"/>
    <w:rsid w:val="00FE49B8"/>
    <w:rsid w:val="00FE536E"/>
    <w:rsid w:val="00FE55FE"/>
    <w:rsid w:val="00FE653B"/>
    <w:rsid w:val="00FE6FA6"/>
    <w:rsid w:val="00FE7A7B"/>
    <w:rsid w:val="00FE7D17"/>
    <w:rsid w:val="00FE7D91"/>
    <w:rsid w:val="00FF1068"/>
    <w:rsid w:val="00FF11A3"/>
    <w:rsid w:val="00FF16B5"/>
    <w:rsid w:val="00FF2707"/>
    <w:rsid w:val="00FF3A7C"/>
    <w:rsid w:val="00FF3F40"/>
    <w:rsid w:val="00FF42BC"/>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64BE3AB-59E8-4905-A07E-BF4ADB8CB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92A9B"/>
    <w:pPr>
      <w:spacing w:after="180"/>
    </w:pPr>
    <w:rPr>
      <w:rFonts w:ascii="Times New Roman" w:eastAsia="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aliases w:val="Head2A,2,H2,h2,DO NOT USE_h2,h21,UNDERRUBRIK 1-2,Head 2,l2,TitreProp,Header 2,ITT t2,PA Major Section,Livello 2,R2,H21,Heading 2 Hidden,Head1,2nd level,heading 2,I2,Section Title,Heading2,list2,H2-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h3,Memo Heading 3,no break,0H,l3,list 3,Head 3,1.1.1,3rd level,Major Section Sub Section,PA Minor Section,Head3,Level 3 Head,31,32,33,311,321,34,312,322,35,313,323,36,314,324,37,315,325,38,316,326,39,317,327,310,318,328"/>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22"/>
      </w:numPr>
      <w:overflowPunct w:val="0"/>
      <w:autoSpaceDE w:val="0"/>
      <w:autoSpaceDN w:val="0"/>
      <w:adjustRightInd w:val="0"/>
      <w:spacing w:after="120"/>
      <w:jc w:val="both"/>
      <w:textAlignment w:val="baseline"/>
    </w:pPr>
    <w:rPr>
      <w:rFonts w:eastAsia="MS Mincho" w:cs="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80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1362048901">
          <w:marLeft w:val="360"/>
          <w:marRight w:val="0"/>
          <w:marTop w:val="200"/>
          <w:marBottom w:val="0"/>
          <w:divBdr>
            <w:top w:val="none" w:sz="0" w:space="0" w:color="auto"/>
            <w:left w:val="none" w:sz="0" w:space="0" w:color="auto"/>
            <w:bottom w:val="none" w:sz="0" w:space="0" w:color="auto"/>
            <w:right w:val="none" w:sz="0" w:space="0" w:color="auto"/>
          </w:divBdr>
        </w:div>
        <w:div w:id="5642171">
          <w:marLeft w:val="1080"/>
          <w:marRight w:val="0"/>
          <w:marTop w:val="1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 w:id="441653875">
          <w:marLeft w:val="360"/>
          <w:marRight w:val="0"/>
          <w:marTop w:val="2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12901910">
      <w:bodyDiv w:val="1"/>
      <w:marLeft w:val="0"/>
      <w:marRight w:val="0"/>
      <w:marTop w:val="0"/>
      <w:marBottom w:val="0"/>
      <w:divBdr>
        <w:top w:val="none" w:sz="0" w:space="0" w:color="auto"/>
        <w:left w:val="none" w:sz="0" w:space="0" w:color="auto"/>
        <w:bottom w:val="none" w:sz="0" w:space="0" w:color="auto"/>
        <w:right w:val="none" w:sz="0" w:space="0" w:color="auto"/>
      </w:divBdr>
      <w:divsChild>
        <w:div w:id="259486274">
          <w:marLeft w:val="1080"/>
          <w:marRight w:val="0"/>
          <w:marTop w:val="100"/>
          <w:marBottom w:val="0"/>
          <w:divBdr>
            <w:top w:val="none" w:sz="0" w:space="0" w:color="auto"/>
            <w:left w:val="none" w:sz="0" w:space="0" w:color="auto"/>
            <w:bottom w:val="none" w:sz="0" w:space="0" w:color="auto"/>
            <w:right w:val="none" w:sz="0" w:space="0" w:color="auto"/>
          </w:divBdr>
        </w:div>
        <w:div w:id="315770739">
          <w:marLeft w:val="1080"/>
          <w:marRight w:val="0"/>
          <w:marTop w:val="100"/>
          <w:marBottom w:val="0"/>
          <w:divBdr>
            <w:top w:val="none" w:sz="0" w:space="0" w:color="auto"/>
            <w:left w:val="none" w:sz="0" w:space="0" w:color="auto"/>
            <w:bottom w:val="none" w:sz="0" w:space="0" w:color="auto"/>
            <w:right w:val="none" w:sz="0" w:space="0" w:color="auto"/>
          </w:divBdr>
        </w:div>
      </w:divsChild>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1769038999">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213008743">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905187146">
          <w:marLeft w:val="360"/>
          <w:marRight w:val="0"/>
          <w:marTop w:val="2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 w:id="44372878">
          <w:marLeft w:val="360"/>
          <w:marRight w:val="0"/>
          <w:marTop w:val="2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286745100">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44566007">
          <w:marLeft w:val="252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1718779034">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67385383">
          <w:marLeft w:val="1080"/>
          <w:marRight w:val="0"/>
          <w:marTop w:val="1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54342627">
      <w:bodyDiv w:val="1"/>
      <w:marLeft w:val="0"/>
      <w:marRight w:val="0"/>
      <w:marTop w:val="0"/>
      <w:marBottom w:val="0"/>
      <w:divBdr>
        <w:top w:val="none" w:sz="0" w:space="0" w:color="auto"/>
        <w:left w:val="none" w:sz="0" w:space="0" w:color="auto"/>
        <w:bottom w:val="none" w:sz="0" w:space="0" w:color="auto"/>
        <w:right w:val="none" w:sz="0" w:space="0" w:color="auto"/>
      </w:divBdr>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58161255">
      <w:bodyDiv w:val="1"/>
      <w:marLeft w:val="0"/>
      <w:marRight w:val="0"/>
      <w:marTop w:val="0"/>
      <w:marBottom w:val="0"/>
      <w:divBdr>
        <w:top w:val="none" w:sz="0" w:space="0" w:color="auto"/>
        <w:left w:val="none" w:sz="0" w:space="0" w:color="auto"/>
        <w:bottom w:val="none" w:sz="0" w:space="0" w:color="auto"/>
        <w:right w:val="none" w:sz="0" w:space="0" w:color="auto"/>
      </w:divBdr>
      <w:divsChild>
        <w:div w:id="745417060">
          <w:marLeft w:val="1080"/>
          <w:marRight w:val="0"/>
          <w:marTop w:val="100"/>
          <w:marBottom w:val="0"/>
          <w:divBdr>
            <w:top w:val="none" w:sz="0" w:space="0" w:color="auto"/>
            <w:left w:val="none" w:sz="0" w:space="0" w:color="auto"/>
            <w:bottom w:val="none" w:sz="0" w:space="0" w:color="auto"/>
            <w:right w:val="none" w:sz="0" w:space="0" w:color="auto"/>
          </w:divBdr>
        </w:div>
        <w:div w:id="542669309">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2BCF2-1C0C-4EAE-89E6-F204836B6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6128</TotalTime>
  <Pages>2</Pages>
  <Words>834</Words>
  <Characters>4760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21</cp:revision>
  <cp:lastPrinted>2009-04-22T01:01:00Z</cp:lastPrinted>
  <dcterms:created xsi:type="dcterms:W3CDTF">2020-10-09T03:49:00Z</dcterms:created>
  <dcterms:modified xsi:type="dcterms:W3CDTF">2021-04-02T13:40:00Z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(3)3UBPt48hlOiE4a6vGHx1eFwmAQSdkH1V67hEtOx7/TwMjqZYxIjwJ5jI5nDZzed5+H6+zNXF
LMGGIKLLd5RsjrdNgE8qPWZWww9Ra65vxSZd1pvhnet7ukYJSB7TNBCon4XXKl/BOXyXAMg+
EWkJ6+wDp8ancG3sCEmCpDZtdqMj1t43EPzqFRdIDOKrShNczNZbg2msltGAmqyEOVXsLQBP
M8kebSv43nGI9h576e</vt:lpwstr>
  </property>
  <property fmtid="{D5CDD505-2E9C-101B-9397-08002B2CF9AE}" pid="17" name="_2015_ms_pID_725343_00">
    <vt:lpwstr>_2015_ms_pID_725343</vt:lpwstr>
  </property>
  <property fmtid="{D5CDD505-2E9C-101B-9397-08002B2CF9AE}" pid="18" name="_2015_ms_pID_7253431">
    <vt:lpwstr>H7D/GJwAVzdRq+CQvjGtfTJUTVaCT4ATeHPfNdpy+bRbzVl2/+cXU7
/qYQ79zKXbIyJpfgppKyN7/WrCXC+iejdF00FBiVkbfXg7gPhRAiH+B6D86Yjk8CSeKQxWF1
0QrCs5DIIX1g6jn6cE6pFT+3QTR18kWAVvTs/KxJ3oKqa9361UHfG4DXLsj6YS4B5Xk2Z9rJ
oovCBzM2j+o/URfEsAiq5P+e4TycnO/hYgFT</vt:lpwstr>
  </property>
  <property fmtid="{D5CDD505-2E9C-101B-9397-08002B2CF9AE}" pid="19" name="_2015_ms_pID_7253431_00">
    <vt:lpwstr>_2015_ms_pID_7253431</vt:lpwstr>
  </property>
  <property fmtid="{D5CDD505-2E9C-101B-9397-08002B2CF9AE}" pid="20" name="_2015_ms_pID_7253432">
    <vt:lpwstr>S7DtPDXIlKMwiNAR66QMmlgVTD4On30tfkB+
if6eAW5OsCwLQbKDIYlQrAUf2BWA+mL6jA43ra94f8iSVUIrI9s=</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1617370790</vt:lpwstr>
  </property>
</Properties>
</file>